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0C7" w:rsidRDefault="00E460C7" w:rsidP="00E460C7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E460C7" w:rsidRDefault="00E460C7" w:rsidP="00E460C7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E460C7" w:rsidRDefault="00E460C7" w:rsidP="00E460C7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E460C7" w:rsidRDefault="00E460C7" w:rsidP="00E460C7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E460C7" w:rsidRPr="00E460C7" w:rsidRDefault="00E460C7" w:rsidP="00E460C7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E460C7">
        <w:rPr>
          <w:rFonts w:ascii="Times New Roman" w:hAnsi="Times New Roman" w:cs="Times New Roman"/>
          <w:b/>
          <w:bCs/>
          <w:sz w:val="52"/>
          <w:szCs w:val="52"/>
        </w:rPr>
        <w:t>ZASADY OCENIANIA</w:t>
      </w:r>
    </w:p>
    <w:p w:rsidR="00E460C7" w:rsidRPr="00E460C7" w:rsidRDefault="00E460C7" w:rsidP="00E460C7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E460C7"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E460C7" w:rsidRPr="00E460C7" w:rsidRDefault="00BF6951" w:rsidP="00E460C7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Z </w:t>
      </w:r>
      <w:r w:rsidR="00F502B4">
        <w:rPr>
          <w:rFonts w:ascii="Times New Roman" w:hAnsi="Times New Roman" w:cs="Times New Roman"/>
          <w:b/>
          <w:bCs/>
          <w:sz w:val="52"/>
          <w:szCs w:val="52"/>
        </w:rPr>
        <w:t>GEOGRAFII</w:t>
      </w:r>
    </w:p>
    <w:p w:rsidR="00E460C7" w:rsidRPr="00E460C7" w:rsidRDefault="00E460C7" w:rsidP="00E460C7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460C7">
        <w:rPr>
          <w:rFonts w:ascii="Times New Roman" w:hAnsi="Times New Roman" w:cs="Times New Roman"/>
          <w:b/>
          <w:sz w:val="52"/>
          <w:szCs w:val="52"/>
        </w:rPr>
        <w:t xml:space="preserve">W SZKOLE PODSTAWOWEJ NR 1 </w:t>
      </w:r>
    </w:p>
    <w:p w:rsidR="00E460C7" w:rsidRPr="00E460C7" w:rsidRDefault="00E460C7" w:rsidP="00E460C7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460C7">
        <w:rPr>
          <w:rFonts w:ascii="Times New Roman" w:hAnsi="Times New Roman" w:cs="Times New Roman"/>
          <w:b/>
          <w:sz w:val="52"/>
          <w:szCs w:val="52"/>
        </w:rPr>
        <w:t xml:space="preserve">IM. JANA PAWŁA II </w:t>
      </w:r>
    </w:p>
    <w:p w:rsidR="00E460C7" w:rsidRPr="00E460C7" w:rsidRDefault="00E460C7" w:rsidP="00E460C7">
      <w:pPr>
        <w:spacing w:after="0"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460C7">
        <w:rPr>
          <w:rFonts w:ascii="Times New Roman" w:hAnsi="Times New Roman" w:cs="Times New Roman"/>
          <w:b/>
          <w:sz w:val="52"/>
          <w:szCs w:val="52"/>
        </w:rPr>
        <w:t>W ALEKSANDROWIE ŁÓDZKIM</w:t>
      </w:r>
    </w:p>
    <w:p w:rsidR="00777402" w:rsidRDefault="00777402" w:rsidP="00E460C7">
      <w:pPr>
        <w:pStyle w:val="Tytu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418B" w:rsidRPr="00CF418B" w:rsidRDefault="00CF418B" w:rsidP="00CF418B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60C7" w:rsidRDefault="00E46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F418B" w:rsidRPr="00CF418B" w:rsidRDefault="00CF418B" w:rsidP="00CF418B">
      <w:p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lastRenderedPageBreak/>
        <w:t>1. Obszary aktywności oceniane na lekcjach</w:t>
      </w:r>
      <w:r>
        <w:rPr>
          <w:rFonts w:ascii="Times New Roman" w:hAnsi="Times New Roman" w:cs="Times New Roman"/>
        </w:rPr>
        <w:t xml:space="preserve"> geografii</w:t>
      </w:r>
      <w:r w:rsidRPr="00CF418B">
        <w:rPr>
          <w:rFonts w:ascii="Times New Roman" w:hAnsi="Times New Roman" w:cs="Times New Roman"/>
        </w:rPr>
        <w:t>: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Rozpoznawanie swoich predyspozycji i talentów oraz rozwijanie pasji i zainteresowań geograficznych.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Opanowanie podstawowego słownictwa geograficznego w celu opisywania oraz wyjaśniania występujących w środowisku geograficznym zjawisk i zachodzących w nim procesów.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Prowadzenie obserwacji i pomiarów w terenie, analizowanie pozyskanych danych i formułowanie wniosków na ich podstawie.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Korzystanie z planów, map, fotografii, rysunków, wykresów, diagramów, danych statystycznych, tekstów źródłowych oraz technologii informacyjno-komunikacyjnych w celu zdobywania, przetwarzania i prezentowania informacji geograficznych.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Interpretowanie map różnej treści.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Określanie związków i zależności między poszczególnymi elementami środowiska przyrodniczego, społeczno-gospodarczego i kulturowego, formułowanie twierdzenia o prawidłowościach, dokonywanie uogólnień.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Ocenianie zjawisk i procesów społeczno-kulturowych oraz gospodarczych zachodzących wPolsce i w różnych regionach świata.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Stawianie pytań, formułowanie hipotez oraz proponowanie rozwiązań problemów dotyczących środowiska geograficznego.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Podejmowanie nowych wyzwań oraz racjonalnych działań prośrodowiskowych i społecznych.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Przyjmowanie postawy szacunku do środowiska przyrodniczego i kulturowego oraz rozumienie potrzeby racjonalnego w nim gospodarowania.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Rozwijanie umiejętności percepcji przestrzeni i wyobraźni przestrzennej.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 xml:space="preserve">Wykorzystywanie zdobytej wiedzy i umiejętności geograficznych w życiu codziennym. 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Podejmowanie konstruktywnej współpracy i rozwijanie umiejętności komunikowania się z innymi.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Stosowanie technologii informacyjno-komunikacyjnych.</w:t>
      </w:r>
    </w:p>
    <w:p w:rsidR="00CF418B" w:rsidRDefault="00CF418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CF418B">
        <w:rPr>
          <w:rFonts w:ascii="Times New Roman" w:hAnsi="Times New Roman" w:cs="Times New Roman"/>
        </w:rPr>
        <w:t>Aktywność na lekcjach i zajęciach pozalekcyjnych.</w:t>
      </w:r>
    </w:p>
    <w:p w:rsidR="00777402" w:rsidRPr="00CF418B" w:rsidRDefault="00777402" w:rsidP="00777402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:rsidR="00CF418B" w:rsidRDefault="009B4B4E" w:rsidP="00CF418B">
      <w:pPr>
        <w:spacing w:line="360" w:lineRule="auto"/>
        <w:jc w:val="both"/>
        <w:rPr>
          <w:rFonts w:ascii="Times New Roman" w:hAnsi="Times New Roman" w:cs="Times New Roman"/>
        </w:rPr>
      </w:pPr>
      <w:r w:rsidRPr="009B4B4E">
        <w:rPr>
          <w:rFonts w:ascii="Times New Roman" w:hAnsi="Times New Roman" w:cs="Times New Roman"/>
        </w:rPr>
        <w:t>2. Narzędzia pomiaru:</w:t>
      </w:r>
    </w:p>
    <w:p w:rsidR="009B4B4E" w:rsidRDefault="009B4B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9B4B4E">
        <w:rPr>
          <w:rFonts w:ascii="Times New Roman" w:hAnsi="Times New Roman" w:cs="Times New Roman"/>
        </w:rPr>
        <w:t>Sprawdziany</w:t>
      </w:r>
    </w:p>
    <w:p w:rsidR="009B4B4E" w:rsidRDefault="009B4B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9B4B4E">
        <w:rPr>
          <w:rFonts w:ascii="Times New Roman" w:hAnsi="Times New Roman" w:cs="Times New Roman"/>
        </w:rPr>
        <w:lastRenderedPageBreak/>
        <w:t>Kartkówki</w:t>
      </w:r>
    </w:p>
    <w:p w:rsidR="009B4B4E" w:rsidRDefault="009B4B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9B4B4E">
        <w:rPr>
          <w:rFonts w:ascii="Times New Roman" w:hAnsi="Times New Roman" w:cs="Times New Roman"/>
        </w:rPr>
        <w:t>Odpowiedzi ustne</w:t>
      </w:r>
    </w:p>
    <w:p w:rsidR="009B4B4E" w:rsidRDefault="009B4B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9B4B4E">
        <w:rPr>
          <w:rFonts w:ascii="Times New Roman" w:hAnsi="Times New Roman" w:cs="Times New Roman"/>
        </w:rPr>
        <w:t>Zeszyty ćwiczeń</w:t>
      </w:r>
    </w:p>
    <w:p w:rsidR="009B4B4E" w:rsidRDefault="009B4B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9B4B4E">
        <w:rPr>
          <w:rFonts w:ascii="Times New Roman" w:hAnsi="Times New Roman" w:cs="Times New Roman"/>
        </w:rPr>
        <w:t>Prace dodatkowe, projekty edukacyjne</w:t>
      </w:r>
    </w:p>
    <w:p w:rsidR="009B4B4E" w:rsidRDefault="009B4B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9B4B4E">
        <w:rPr>
          <w:rFonts w:ascii="Times New Roman" w:hAnsi="Times New Roman" w:cs="Times New Roman"/>
        </w:rPr>
        <w:t>Aktywność ucznia na zajęciach</w:t>
      </w:r>
    </w:p>
    <w:p w:rsidR="009B4B4E" w:rsidRDefault="009B4B4E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9B4B4E">
        <w:rPr>
          <w:rFonts w:ascii="Times New Roman" w:hAnsi="Times New Roman" w:cs="Times New Roman"/>
        </w:rPr>
        <w:t>Praca w grupie</w:t>
      </w:r>
    </w:p>
    <w:p w:rsidR="00B85155" w:rsidRPr="00B85155" w:rsidRDefault="00B85155" w:rsidP="00B8515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B85155">
        <w:rPr>
          <w:rFonts w:ascii="Times New Roman" w:hAnsi="Times New Roman" w:cs="Times New Roman"/>
        </w:rPr>
        <w:t>Skale stosowane w ocenianiu</w:t>
      </w:r>
      <w:r>
        <w:rPr>
          <w:rFonts w:ascii="Times New Roman" w:hAnsi="Times New Roman" w:cs="Times New Roman"/>
        </w:rPr>
        <w:t>:</w:t>
      </w:r>
    </w:p>
    <w:p w:rsidR="00B85155" w:rsidRDefault="00B8515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85155">
        <w:rPr>
          <w:rFonts w:ascii="Times New Roman" w:hAnsi="Times New Roman" w:cs="Times New Roman"/>
        </w:rPr>
        <w:t>Skala liczbowa</w:t>
      </w:r>
    </w:p>
    <w:p w:rsidR="00B85155" w:rsidRDefault="00B85155">
      <w:pPr>
        <w:pStyle w:val="Akapitzlist"/>
        <w:numPr>
          <w:ilvl w:val="0"/>
          <w:numId w:val="4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B85155">
        <w:rPr>
          <w:rFonts w:ascii="Times New Roman" w:hAnsi="Times New Roman" w:cs="Times New Roman"/>
        </w:rPr>
        <w:t>niedostateczny (1),</w:t>
      </w:r>
    </w:p>
    <w:p w:rsidR="00B85155" w:rsidRDefault="00B85155">
      <w:pPr>
        <w:pStyle w:val="Akapitzlist"/>
        <w:numPr>
          <w:ilvl w:val="0"/>
          <w:numId w:val="4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B85155">
        <w:rPr>
          <w:rFonts w:ascii="Times New Roman" w:hAnsi="Times New Roman" w:cs="Times New Roman"/>
        </w:rPr>
        <w:t>dopuszczający (2),</w:t>
      </w:r>
    </w:p>
    <w:p w:rsidR="00B85155" w:rsidRDefault="00B85155">
      <w:pPr>
        <w:pStyle w:val="Akapitzlist"/>
        <w:numPr>
          <w:ilvl w:val="0"/>
          <w:numId w:val="4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B85155">
        <w:rPr>
          <w:rFonts w:ascii="Times New Roman" w:hAnsi="Times New Roman" w:cs="Times New Roman"/>
        </w:rPr>
        <w:t>dostateczny (3),</w:t>
      </w:r>
    </w:p>
    <w:p w:rsidR="00B85155" w:rsidRDefault="00B85155">
      <w:pPr>
        <w:pStyle w:val="Akapitzlist"/>
        <w:numPr>
          <w:ilvl w:val="0"/>
          <w:numId w:val="4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B85155">
        <w:rPr>
          <w:rFonts w:ascii="Times New Roman" w:hAnsi="Times New Roman" w:cs="Times New Roman"/>
        </w:rPr>
        <w:t>dobry (4),</w:t>
      </w:r>
    </w:p>
    <w:p w:rsidR="00B85155" w:rsidRDefault="00B85155">
      <w:pPr>
        <w:pStyle w:val="Akapitzlist"/>
        <w:numPr>
          <w:ilvl w:val="0"/>
          <w:numId w:val="4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B85155">
        <w:rPr>
          <w:rFonts w:ascii="Times New Roman" w:hAnsi="Times New Roman" w:cs="Times New Roman"/>
        </w:rPr>
        <w:t>bardzo dobry (5),</w:t>
      </w:r>
    </w:p>
    <w:p w:rsidR="00B85155" w:rsidRPr="00B85155" w:rsidRDefault="00B85155">
      <w:pPr>
        <w:pStyle w:val="Akapitzlist"/>
        <w:numPr>
          <w:ilvl w:val="0"/>
          <w:numId w:val="4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B85155">
        <w:rPr>
          <w:rFonts w:ascii="Times New Roman" w:hAnsi="Times New Roman" w:cs="Times New Roman"/>
        </w:rPr>
        <w:t>celujący (6).</w:t>
      </w:r>
    </w:p>
    <w:p w:rsidR="00B85155" w:rsidRDefault="00B8515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B85155">
        <w:rPr>
          <w:rFonts w:ascii="Times New Roman" w:hAnsi="Times New Roman" w:cs="Times New Roman"/>
        </w:rPr>
        <w:t>Znaki graficzne „+” oraz „–”</w:t>
      </w:r>
    </w:p>
    <w:p w:rsidR="00F33BEE" w:rsidRDefault="00F33BEE" w:rsidP="00F33BEE">
      <w:pPr>
        <w:spacing w:line="360" w:lineRule="auto"/>
        <w:jc w:val="both"/>
        <w:rPr>
          <w:rFonts w:ascii="Times New Roman" w:hAnsi="Times New Roman" w:cs="Times New Roman"/>
        </w:rPr>
      </w:pPr>
      <w:r w:rsidRPr="00F33BEE">
        <w:rPr>
          <w:rFonts w:ascii="Times New Roman" w:hAnsi="Times New Roman" w:cs="Times New Roman"/>
        </w:rPr>
        <w:t>4. Kryteria oceny poszczególnych narzędzi pomiaru</w:t>
      </w:r>
      <w:r>
        <w:rPr>
          <w:rFonts w:ascii="Times New Roman" w:hAnsi="Times New Roman" w:cs="Times New Roman"/>
        </w:rPr>
        <w:t>:</w:t>
      </w:r>
    </w:p>
    <w:p w:rsidR="0005171D" w:rsidRPr="0005171D" w:rsidRDefault="0005171D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5171D">
        <w:rPr>
          <w:rFonts w:ascii="Times New Roman" w:hAnsi="Times New Roman" w:cs="Times New Roman"/>
        </w:rPr>
        <w:t>Sprawdziany i kartkówki</w:t>
      </w:r>
      <w:r>
        <w:rPr>
          <w:rFonts w:ascii="Times New Roman" w:hAnsi="Times New Roman" w:cs="Times New Roman"/>
        </w:rPr>
        <w:t xml:space="preserve"> - z</w:t>
      </w:r>
      <w:r w:rsidRPr="0005171D">
        <w:rPr>
          <w:rFonts w:ascii="Times New Roman" w:hAnsi="Times New Roman" w:cs="Times New Roman"/>
        </w:rPr>
        <w:t>adania, zawarte w sprawdzianie lub kartkówce, będą</w:t>
      </w:r>
      <w:r>
        <w:rPr>
          <w:rFonts w:ascii="Times New Roman" w:hAnsi="Times New Roman" w:cs="Times New Roman"/>
        </w:rPr>
        <w:t> </w:t>
      </w:r>
      <w:r w:rsidRPr="0005171D">
        <w:rPr>
          <w:rFonts w:ascii="Times New Roman" w:hAnsi="Times New Roman" w:cs="Times New Roman"/>
        </w:rPr>
        <w:t>punktowane. Zgromadzone przez ucznia punkty zostaną przeliczone na ocenę według zasad:</w:t>
      </w:r>
    </w:p>
    <w:p w:rsidR="0005171D" w:rsidRDefault="0005171D">
      <w:pPr>
        <w:pStyle w:val="Akapitzlist"/>
        <w:numPr>
          <w:ilvl w:val="0"/>
          <w:numId w:val="6"/>
        </w:numPr>
        <w:spacing w:line="360" w:lineRule="auto"/>
        <w:ind w:left="1418" w:hanging="284"/>
        <w:jc w:val="both"/>
        <w:rPr>
          <w:rFonts w:ascii="Times New Roman" w:hAnsi="Times New Roman" w:cs="Times New Roman"/>
        </w:rPr>
      </w:pPr>
      <w:r w:rsidRPr="0005171D">
        <w:rPr>
          <w:rFonts w:ascii="Times New Roman" w:hAnsi="Times New Roman" w:cs="Times New Roman"/>
        </w:rPr>
        <w:t>niedostateczny</w:t>
      </w:r>
      <w:r w:rsidRPr="0005171D">
        <w:rPr>
          <w:rFonts w:ascii="Times New Roman" w:hAnsi="Times New Roman" w:cs="Times New Roman"/>
        </w:rPr>
        <w:tab/>
        <w:t>- poniżej 30%</w:t>
      </w:r>
    </w:p>
    <w:p w:rsidR="0005171D" w:rsidRDefault="0005171D">
      <w:pPr>
        <w:pStyle w:val="Akapitzlist"/>
        <w:numPr>
          <w:ilvl w:val="0"/>
          <w:numId w:val="6"/>
        </w:numPr>
        <w:spacing w:line="360" w:lineRule="auto"/>
        <w:ind w:left="1418" w:hanging="284"/>
        <w:jc w:val="both"/>
        <w:rPr>
          <w:rFonts w:ascii="Times New Roman" w:hAnsi="Times New Roman" w:cs="Times New Roman"/>
        </w:rPr>
      </w:pPr>
      <w:r w:rsidRPr="0005171D">
        <w:rPr>
          <w:rFonts w:ascii="Times New Roman" w:hAnsi="Times New Roman" w:cs="Times New Roman"/>
        </w:rPr>
        <w:t>dopuszczający</w:t>
      </w:r>
      <w:r w:rsidRPr="0005171D">
        <w:rPr>
          <w:rFonts w:ascii="Times New Roman" w:hAnsi="Times New Roman" w:cs="Times New Roman"/>
        </w:rPr>
        <w:tab/>
      </w:r>
      <w:r w:rsidRPr="0005171D">
        <w:rPr>
          <w:rFonts w:ascii="Times New Roman" w:hAnsi="Times New Roman" w:cs="Times New Roman"/>
        </w:rPr>
        <w:tab/>
        <w:t>- 30% - 49%</w:t>
      </w:r>
    </w:p>
    <w:p w:rsidR="0005171D" w:rsidRDefault="0005171D">
      <w:pPr>
        <w:pStyle w:val="Akapitzlist"/>
        <w:numPr>
          <w:ilvl w:val="0"/>
          <w:numId w:val="6"/>
        </w:numPr>
        <w:spacing w:line="360" w:lineRule="auto"/>
        <w:ind w:left="1418" w:hanging="284"/>
        <w:jc w:val="both"/>
        <w:rPr>
          <w:rFonts w:ascii="Times New Roman" w:hAnsi="Times New Roman" w:cs="Times New Roman"/>
        </w:rPr>
      </w:pPr>
      <w:r w:rsidRPr="0005171D">
        <w:rPr>
          <w:rFonts w:ascii="Times New Roman" w:hAnsi="Times New Roman" w:cs="Times New Roman"/>
        </w:rPr>
        <w:t>dostateczny</w:t>
      </w:r>
      <w:r w:rsidRPr="0005171D">
        <w:rPr>
          <w:rFonts w:ascii="Times New Roman" w:hAnsi="Times New Roman" w:cs="Times New Roman"/>
        </w:rPr>
        <w:tab/>
      </w:r>
      <w:r w:rsidRPr="0005171D">
        <w:rPr>
          <w:rFonts w:ascii="Times New Roman" w:hAnsi="Times New Roman" w:cs="Times New Roman"/>
        </w:rPr>
        <w:tab/>
        <w:t>- 50% - 69%</w:t>
      </w:r>
    </w:p>
    <w:p w:rsidR="0005171D" w:rsidRDefault="0005171D">
      <w:pPr>
        <w:pStyle w:val="Akapitzlist"/>
        <w:numPr>
          <w:ilvl w:val="0"/>
          <w:numId w:val="6"/>
        </w:numPr>
        <w:spacing w:line="360" w:lineRule="auto"/>
        <w:ind w:left="1418" w:hanging="284"/>
        <w:jc w:val="both"/>
        <w:rPr>
          <w:rFonts w:ascii="Times New Roman" w:hAnsi="Times New Roman" w:cs="Times New Roman"/>
        </w:rPr>
      </w:pPr>
      <w:r w:rsidRPr="0005171D">
        <w:rPr>
          <w:rFonts w:ascii="Times New Roman" w:hAnsi="Times New Roman" w:cs="Times New Roman"/>
        </w:rPr>
        <w:t>dobry</w:t>
      </w:r>
      <w:r w:rsidRPr="0005171D">
        <w:rPr>
          <w:rFonts w:ascii="Times New Roman" w:hAnsi="Times New Roman" w:cs="Times New Roman"/>
        </w:rPr>
        <w:tab/>
      </w:r>
      <w:r w:rsidRPr="0005171D">
        <w:rPr>
          <w:rFonts w:ascii="Times New Roman" w:hAnsi="Times New Roman" w:cs="Times New Roman"/>
        </w:rPr>
        <w:tab/>
      </w:r>
      <w:r w:rsidRPr="0005171D">
        <w:rPr>
          <w:rFonts w:ascii="Times New Roman" w:hAnsi="Times New Roman" w:cs="Times New Roman"/>
        </w:rPr>
        <w:tab/>
        <w:t>- 70% - 89%</w:t>
      </w:r>
    </w:p>
    <w:p w:rsidR="0005171D" w:rsidRDefault="0005171D">
      <w:pPr>
        <w:pStyle w:val="Akapitzlist"/>
        <w:numPr>
          <w:ilvl w:val="0"/>
          <w:numId w:val="6"/>
        </w:numPr>
        <w:spacing w:line="360" w:lineRule="auto"/>
        <w:ind w:left="1418" w:hanging="284"/>
        <w:jc w:val="both"/>
        <w:rPr>
          <w:rFonts w:ascii="Times New Roman" w:hAnsi="Times New Roman" w:cs="Times New Roman"/>
        </w:rPr>
      </w:pPr>
      <w:r w:rsidRPr="0005171D">
        <w:rPr>
          <w:rFonts w:ascii="Times New Roman" w:hAnsi="Times New Roman" w:cs="Times New Roman"/>
        </w:rPr>
        <w:t>bardzo dobry</w:t>
      </w:r>
      <w:r w:rsidRPr="0005171D">
        <w:rPr>
          <w:rFonts w:ascii="Times New Roman" w:hAnsi="Times New Roman" w:cs="Times New Roman"/>
        </w:rPr>
        <w:tab/>
      </w:r>
      <w:r w:rsidRPr="0005171D">
        <w:rPr>
          <w:rFonts w:ascii="Times New Roman" w:hAnsi="Times New Roman" w:cs="Times New Roman"/>
        </w:rPr>
        <w:tab/>
        <w:t>- 90% - 99%</w:t>
      </w:r>
    </w:p>
    <w:p w:rsidR="0005171D" w:rsidRPr="0005171D" w:rsidRDefault="0005171D">
      <w:pPr>
        <w:pStyle w:val="Akapitzlist"/>
        <w:numPr>
          <w:ilvl w:val="0"/>
          <w:numId w:val="6"/>
        </w:numPr>
        <w:spacing w:line="360" w:lineRule="auto"/>
        <w:ind w:left="1418" w:hanging="284"/>
        <w:jc w:val="both"/>
        <w:rPr>
          <w:rFonts w:ascii="Times New Roman" w:hAnsi="Times New Roman" w:cs="Times New Roman"/>
        </w:rPr>
      </w:pPr>
      <w:r w:rsidRPr="0005171D">
        <w:rPr>
          <w:rFonts w:ascii="Times New Roman" w:hAnsi="Times New Roman" w:cs="Times New Roman"/>
        </w:rPr>
        <w:t>celujący</w:t>
      </w:r>
      <w:r w:rsidRPr="0005171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5171D">
        <w:rPr>
          <w:rFonts w:ascii="Times New Roman" w:hAnsi="Times New Roman" w:cs="Times New Roman"/>
        </w:rPr>
        <w:t xml:space="preserve">- 100% </w:t>
      </w:r>
    </w:p>
    <w:p w:rsidR="0005171D" w:rsidRPr="0005171D" w:rsidRDefault="0005171D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5171D">
        <w:rPr>
          <w:rFonts w:ascii="Times New Roman" w:hAnsi="Times New Roman" w:cs="Times New Roman"/>
        </w:rPr>
        <w:t>Odpowiedź ustna</w:t>
      </w:r>
      <w:r>
        <w:rPr>
          <w:rFonts w:ascii="Times New Roman" w:hAnsi="Times New Roman" w:cs="Times New Roman"/>
        </w:rPr>
        <w:t xml:space="preserve"> -</w:t>
      </w:r>
      <w:r w:rsidRPr="0005171D">
        <w:rPr>
          <w:rFonts w:ascii="Times New Roman" w:hAnsi="Times New Roman" w:cs="Times New Roman"/>
        </w:rPr>
        <w:t xml:space="preserve"> obejmuje treści z ostatnich trzech lekcji (z wyjątkiem zapowiedzianych powtórzeń). Na ocenę ma wpływ:</w:t>
      </w:r>
    </w:p>
    <w:p w:rsidR="001074D3" w:rsidRDefault="0005171D">
      <w:pPr>
        <w:pStyle w:val="Akapitzlist"/>
        <w:numPr>
          <w:ilvl w:val="0"/>
          <w:numId w:val="7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stopień trudności zgodnie z kryteriami wymagań;</w:t>
      </w:r>
    </w:p>
    <w:p w:rsidR="001074D3" w:rsidRDefault="0005171D">
      <w:pPr>
        <w:pStyle w:val="Akapitzlist"/>
        <w:numPr>
          <w:ilvl w:val="0"/>
          <w:numId w:val="7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zawartość rzeczowa wypowiedzi;</w:t>
      </w:r>
    </w:p>
    <w:p w:rsidR="001074D3" w:rsidRDefault="0005171D">
      <w:pPr>
        <w:pStyle w:val="Akapitzlist"/>
        <w:numPr>
          <w:ilvl w:val="0"/>
          <w:numId w:val="7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swoboda operowania posiadaną wiedzą;</w:t>
      </w:r>
    </w:p>
    <w:p w:rsidR="001074D3" w:rsidRDefault="0005171D">
      <w:pPr>
        <w:pStyle w:val="Akapitzlist"/>
        <w:numPr>
          <w:ilvl w:val="0"/>
          <w:numId w:val="7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biegłość w posługiwaniu się mapą;</w:t>
      </w:r>
    </w:p>
    <w:p w:rsidR="001074D3" w:rsidRDefault="0005171D">
      <w:pPr>
        <w:pStyle w:val="Akapitzlist"/>
        <w:numPr>
          <w:ilvl w:val="0"/>
          <w:numId w:val="7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argumentacja;</w:t>
      </w:r>
    </w:p>
    <w:p w:rsidR="0005171D" w:rsidRPr="001074D3" w:rsidRDefault="0005171D">
      <w:pPr>
        <w:pStyle w:val="Akapitzlist"/>
        <w:numPr>
          <w:ilvl w:val="0"/>
          <w:numId w:val="7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lastRenderedPageBreak/>
        <w:t>stosowanie języka przedmiotu.</w:t>
      </w:r>
    </w:p>
    <w:p w:rsidR="0005171D" w:rsidRPr="001074D3" w:rsidRDefault="0005171D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 xml:space="preserve">Zeszyty ćwiczeń – uczeń </w:t>
      </w:r>
      <w:r w:rsidR="00F502B4">
        <w:rPr>
          <w:rFonts w:ascii="Times New Roman" w:hAnsi="Times New Roman" w:cs="Times New Roman"/>
        </w:rPr>
        <w:t>samodzielnie wykonuje</w:t>
      </w:r>
      <w:r w:rsidRPr="001074D3">
        <w:rPr>
          <w:rFonts w:ascii="Times New Roman" w:hAnsi="Times New Roman" w:cs="Times New Roman"/>
        </w:rPr>
        <w:t xml:space="preserve"> w zeszycie ćwiczeń zadania wskazane przez nauczyciela </w:t>
      </w:r>
      <w:r w:rsidR="00F502B4">
        <w:rPr>
          <w:rFonts w:ascii="Times New Roman" w:hAnsi="Times New Roman" w:cs="Times New Roman"/>
        </w:rPr>
        <w:t>w trakcie zajęć lekcyjnych. Bieżąca ocena stopnia i jakości wykonania tych zadań stanowi jedną ze składowych uwzględnianych przy ustalaniu śródrocznej i rocznej oceny klasyfikacyjnej, zgodnie ze szczegółowymi kryteriami oceniania.</w:t>
      </w:r>
    </w:p>
    <w:p w:rsidR="0005171D" w:rsidRPr="001074D3" w:rsidRDefault="0005171D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Prace dodatkowe są dobrowolne. Obejmują zadania dla zainteresowanych uczniów, prace projektowe, które wykonane są indywidualnie lub zespołowo. Uczniowie prezentują je na zajęciach lekcyjnych. Mogą być oceniane „+” lub oceną (w zależności od stopnia trudności, formy prezentacji).</w:t>
      </w:r>
    </w:p>
    <w:p w:rsidR="0005171D" w:rsidRPr="001074D3" w:rsidRDefault="0005171D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Aktywność ucznia w czasie lekcji może być oc</w:t>
      </w:r>
      <w:r w:rsidR="00F502B4">
        <w:rPr>
          <w:rFonts w:ascii="Times New Roman" w:hAnsi="Times New Roman" w:cs="Times New Roman"/>
        </w:rPr>
        <w:t>eniana znakiem „+” lub oceną. W </w:t>
      </w:r>
      <w:r w:rsidRPr="001074D3">
        <w:rPr>
          <w:rFonts w:ascii="Times New Roman" w:hAnsi="Times New Roman" w:cs="Times New Roman"/>
        </w:rPr>
        <w:t>ocenie aktywności będą brane pod uwagę:</w:t>
      </w:r>
    </w:p>
    <w:p w:rsidR="001074D3" w:rsidRDefault="0005171D">
      <w:pPr>
        <w:pStyle w:val="Akapitzlist"/>
        <w:numPr>
          <w:ilvl w:val="0"/>
          <w:numId w:val="8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udzielanie prawidłowych odpowiedzi;</w:t>
      </w:r>
    </w:p>
    <w:p w:rsidR="0005171D" w:rsidRPr="001074D3" w:rsidRDefault="0005171D">
      <w:pPr>
        <w:pStyle w:val="Akapitzlist"/>
        <w:numPr>
          <w:ilvl w:val="0"/>
          <w:numId w:val="8"/>
        </w:numPr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zgłaszanie pomysłów na rozwiązanie problemu.</w:t>
      </w:r>
    </w:p>
    <w:p w:rsidR="0005171D" w:rsidRPr="001074D3" w:rsidRDefault="0005171D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Praca w grupach może być oceniana znakiem „+” lub oceną. Podczas pracy w grupach oceniane mogą być poszczególne jej elementy lub efekt końcowy. Elementy uwzględniane podczas pracy grupowej to:</w:t>
      </w:r>
    </w:p>
    <w:p w:rsidR="001074D3" w:rsidRDefault="0005171D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umiejętność pełnienia różnych ról w grupie;</w:t>
      </w:r>
    </w:p>
    <w:p w:rsidR="001074D3" w:rsidRDefault="0005171D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komunikowanie się;</w:t>
      </w:r>
    </w:p>
    <w:p w:rsidR="001074D3" w:rsidRDefault="0005171D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zaangażowanie w pracę grupy;</w:t>
      </w:r>
    </w:p>
    <w:p w:rsidR="001074D3" w:rsidRDefault="0005171D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planowanie pracy;</w:t>
      </w:r>
    </w:p>
    <w:p w:rsidR="001074D3" w:rsidRDefault="001074D3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firstLine="41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05171D" w:rsidRPr="001074D3">
        <w:rPr>
          <w:rFonts w:ascii="Times New Roman" w:hAnsi="Times New Roman" w:cs="Times New Roman"/>
        </w:rPr>
        <w:t>godność z tematem;</w:t>
      </w:r>
    </w:p>
    <w:p w:rsidR="0005171D" w:rsidRDefault="0005171D">
      <w:pPr>
        <w:pStyle w:val="Akapitzlist"/>
        <w:numPr>
          <w:ilvl w:val="0"/>
          <w:numId w:val="9"/>
        </w:numPr>
        <w:tabs>
          <w:tab w:val="left" w:pos="1418"/>
        </w:tabs>
        <w:spacing w:line="360" w:lineRule="auto"/>
        <w:ind w:firstLine="414"/>
        <w:jc w:val="both"/>
        <w:rPr>
          <w:rFonts w:ascii="Times New Roman" w:hAnsi="Times New Roman" w:cs="Times New Roman"/>
        </w:rPr>
      </w:pPr>
      <w:r w:rsidRPr="001074D3">
        <w:rPr>
          <w:rFonts w:ascii="Times New Roman" w:hAnsi="Times New Roman" w:cs="Times New Roman"/>
        </w:rPr>
        <w:t>efekty końcowe (poprawność rozwiązania i sposób prezentacji).</w:t>
      </w:r>
    </w:p>
    <w:p w:rsidR="007F26F6" w:rsidRDefault="007F26F6" w:rsidP="007F26F6">
      <w:p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7F26F6">
        <w:rPr>
          <w:rFonts w:ascii="Times New Roman" w:hAnsi="Times New Roman" w:cs="Times New Roman"/>
        </w:rPr>
        <w:t>5. Zasady oceniania podczas nauki zdalnej</w:t>
      </w:r>
      <w:r>
        <w:rPr>
          <w:rFonts w:ascii="Times New Roman" w:hAnsi="Times New Roman" w:cs="Times New Roman"/>
        </w:rPr>
        <w:t>:</w:t>
      </w:r>
    </w:p>
    <w:p w:rsidR="00F502B4" w:rsidRDefault="00F502B4" w:rsidP="00F502B4">
      <w:pPr>
        <w:pStyle w:val="Tekstpodstawowy"/>
        <w:spacing w:line="360" w:lineRule="auto"/>
        <w:jc w:val="both"/>
        <w:rPr>
          <w:b w:val="0"/>
          <w:sz w:val="24"/>
        </w:rPr>
      </w:pPr>
      <w:r w:rsidRPr="00EF09DA">
        <w:rPr>
          <w:b w:val="0"/>
          <w:sz w:val="24"/>
        </w:rPr>
        <w:t xml:space="preserve">W przypadku konieczności zawieszenia zajęć stacjonarnych i przejścia na naukę zdalną, proces oceniania </w:t>
      </w:r>
      <w:r>
        <w:rPr>
          <w:b w:val="0"/>
          <w:sz w:val="24"/>
        </w:rPr>
        <w:t xml:space="preserve">bieżącego </w:t>
      </w:r>
      <w:r w:rsidRPr="00EF09DA">
        <w:rPr>
          <w:b w:val="0"/>
          <w:sz w:val="24"/>
        </w:rPr>
        <w:t>jest real</w:t>
      </w:r>
      <w:r>
        <w:rPr>
          <w:b w:val="0"/>
          <w:sz w:val="24"/>
        </w:rPr>
        <w:t>izowany zgodnie z ogólnymi kryteriami określonymi w S</w:t>
      </w:r>
      <w:r w:rsidRPr="00EF09DA">
        <w:rPr>
          <w:b w:val="0"/>
          <w:sz w:val="24"/>
        </w:rPr>
        <w:t>tatucie Szkoły, z uwzględni</w:t>
      </w:r>
      <w:r>
        <w:rPr>
          <w:b w:val="0"/>
          <w:sz w:val="24"/>
        </w:rPr>
        <w:t>eniem możliwości technicznych i </w:t>
      </w:r>
      <w:r w:rsidRPr="00EF09DA">
        <w:rPr>
          <w:b w:val="0"/>
          <w:sz w:val="24"/>
        </w:rPr>
        <w:t>psychofizycznych uczniów</w:t>
      </w:r>
      <w:r>
        <w:rPr>
          <w:b w:val="0"/>
          <w:sz w:val="24"/>
        </w:rPr>
        <w:t>.</w:t>
      </w:r>
    </w:p>
    <w:p w:rsidR="00F502B4" w:rsidRPr="00EF09DA" w:rsidRDefault="00F502B4" w:rsidP="00F502B4">
      <w:pPr>
        <w:pStyle w:val="Tekstpodstawowy"/>
        <w:spacing w:line="360" w:lineRule="auto"/>
        <w:jc w:val="both"/>
        <w:rPr>
          <w:b w:val="0"/>
          <w:sz w:val="24"/>
        </w:rPr>
      </w:pPr>
    </w:p>
    <w:p w:rsidR="00484AB1" w:rsidRDefault="00484AB1" w:rsidP="00484AB1">
      <w:p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484AB1">
        <w:rPr>
          <w:rFonts w:ascii="Times New Roman" w:hAnsi="Times New Roman" w:cs="Times New Roman"/>
        </w:rPr>
        <w:t>6. Ustalenie śródrocznych i rocznych ocen klasyfikacyjnych</w:t>
      </w:r>
      <w:r>
        <w:rPr>
          <w:rFonts w:ascii="Times New Roman" w:hAnsi="Times New Roman" w:cs="Times New Roman"/>
        </w:rPr>
        <w:t>:</w:t>
      </w:r>
    </w:p>
    <w:p w:rsidR="00AB3B08" w:rsidRPr="00AB3B08" w:rsidRDefault="00AB3B08" w:rsidP="002973CC">
      <w:pPr>
        <w:pStyle w:val="Akapitzlist"/>
        <w:numPr>
          <w:ilvl w:val="0"/>
          <w:numId w:val="10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AB3B08">
        <w:rPr>
          <w:rFonts w:ascii="Times New Roman" w:hAnsi="Times New Roman" w:cs="Times New Roman"/>
        </w:rPr>
        <w:t>Śródroczną i roczną ocenę klasyfikacyjną wystawia się na podstawie uzyskanych przez ucznia ocen cząstkowych.</w:t>
      </w:r>
    </w:p>
    <w:p w:rsidR="002F7099" w:rsidRDefault="00AB3B08" w:rsidP="002973CC">
      <w:pPr>
        <w:pStyle w:val="Akapitzlist"/>
        <w:numPr>
          <w:ilvl w:val="0"/>
          <w:numId w:val="10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2F7099">
        <w:rPr>
          <w:rFonts w:ascii="Times New Roman" w:hAnsi="Times New Roman" w:cs="Times New Roman"/>
        </w:rPr>
        <w:lastRenderedPageBreak/>
        <w:t xml:space="preserve">Przy ustalaniu śródrocznej i rocznej oceny klasyfikacyjnej </w:t>
      </w:r>
      <w:r w:rsidR="00F502B4" w:rsidRPr="002F7099">
        <w:rPr>
          <w:rFonts w:ascii="Times New Roman" w:hAnsi="Times New Roman" w:cs="Times New Roman"/>
        </w:rPr>
        <w:t>nauczyciel bierze pod uwagę poziom opanowania przez ucznia wymagań edukacyjnych w ramach różnorodnych form sprawdzania wiedzy i umiejętności. Szczególne znaczenie mają bieżące oceny  z prac pisemnych (sprawdzianów i kartkówek) oraz odpowiedzi ustnych i zadań wykonywanych w zeszycie ćwiczeń. Zaangażowanie uczni</w:t>
      </w:r>
      <w:r w:rsidR="002F7099">
        <w:rPr>
          <w:rFonts w:ascii="Times New Roman" w:hAnsi="Times New Roman" w:cs="Times New Roman"/>
        </w:rPr>
        <w:t>a w </w:t>
      </w:r>
      <w:r w:rsidR="00F502B4" w:rsidRPr="002F7099">
        <w:rPr>
          <w:rFonts w:ascii="Times New Roman" w:hAnsi="Times New Roman" w:cs="Times New Roman"/>
        </w:rPr>
        <w:t>konkursach przedmiotowych oraz pracy koła zainteresowań może stanowić podstawę do podwyższenia oceny klasyfikacyjnej, o ile zakres tych aktywności bezpośrednio wią</w:t>
      </w:r>
      <w:r w:rsidR="002F7099" w:rsidRPr="002F7099">
        <w:rPr>
          <w:rFonts w:ascii="Times New Roman" w:hAnsi="Times New Roman" w:cs="Times New Roman"/>
        </w:rPr>
        <w:t>że się z wymaganiami edukacyjny</w:t>
      </w:r>
      <w:r w:rsidR="00F502B4" w:rsidRPr="002F7099">
        <w:rPr>
          <w:rFonts w:ascii="Times New Roman" w:hAnsi="Times New Roman" w:cs="Times New Roman"/>
        </w:rPr>
        <w:t>mi</w:t>
      </w:r>
      <w:r w:rsidR="002F7099" w:rsidRPr="002F7099">
        <w:rPr>
          <w:rFonts w:ascii="Times New Roman" w:hAnsi="Times New Roman" w:cs="Times New Roman"/>
        </w:rPr>
        <w:t>.</w:t>
      </w:r>
      <w:r w:rsidR="00F502B4" w:rsidRPr="002F7099">
        <w:rPr>
          <w:rFonts w:ascii="Times New Roman" w:hAnsi="Times New Roman" w:cs="Times New Roman"/>
        </w:rPr>
        <w:t xml:space="preserve"> </w:t>
      </w:r>
    </w:p>
    <w:p w:rsidR="00AB3B08" w:rsidRPr="002F7099" w:rsidRDefault="0036362C" w:rsidP="002F7099">
      <w:pPr>
        <w:tabs>
          <w:tab w:val="left" w:pos="1418"/>
        </w:tabs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2F7099">
        <w:rPr>
          <w:rFonts w:ascii="Times New Roman" w:hAnsi="Times New Roman" w:cs="Times New Roman"/>
        </w:rPr>
        <w:t>7. Kontrakt między nauczycielem a uczniem:</w:t>
      </w:r>
    </w:p>
    <w:p w:rsidR="0036362C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36362C">
        <w:rPr>
          <w:rFonts w:ascii="Times New Roman" w:hAnsi="Times New Roman" w:cs="Times New Roman"/>
        </w:rPr>
        <w:t>Liczba i częstotliwość sprawdzianów, kartkówek jest zależna od realizowanego materiału.</w:t>
      </w:r>
    </w:p>
    <w:p w:rsidR="0036362C" w:rsidRDefault="002F7099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Udział w sprawdzianach jest obowiązkowy</w:t>
      </w:r>
      <w:r w:rsidR="0036362C" w:rsidRPr="0036362C">
        <w:rPr>
          <w:rFonts w:ascii="Times New Roman" w:hAnsi="Times New Roman" w:cs="Times New Roman"/>
        </w:rPr>
        <w:t xml:space="preserve">. Uczeń, który nie był obecny na sprawdzianie, </w:t>
      </w:r>
      <w:r>
        <w:rPr>
          <w:rFonts w:ascii="Times New Roman" w:hAnsi="Times New Roman" w:cs="Times New Roman"/>
        </w:rPr>
        <w:t>ma obowiązek przystąpić do niego w terminie do</w:t>
      </w:r>
      <w:r w:rsidR="0036362C" w:rsidRPr="0036362C">
        <w:rPr>
          <w:rFonts w:ascii="Times New Roman" w:hAnsi="Times New Roman" w:cs="Times New Roman"/>
        </w:rPr>
        <w:t xml:space="preserve"> dwóch tygodni </w:t>
      </w:r>
      <w:r>
        <w:rPr>
          <w:rFonts w:ascii="Times New Roman" w:hAnsi="Times New Roman" w:cs="Times New Roman"/>
        </w:rPr>
        <w:t>od dnia powrotu</w:t>
      </w:r>
      <w:r w:rsidR="0036362C" w:rsidRPr="0036362C">
        <w:rPr>
          <w:rFonts w:ascii="Times New Roman" w:hAnsi="Times New Roman" w:cs="Times New Roman"/>
        </w:rPr>
        <w:t xml:space="preserve"> do szkoły (w terminie uzgodnionym z</w:t>
      </w:r>
      <w:r w:rsidR="0036362C">
        <w:rPr>
          <w:rFonts w:ascii="Times New Roman" w:hAnsi="Times New Roman" w:cs="Times New Roman"/>
        </w:rPr>
        <w:t> </w:t>
      </w:r>
      <w:r w:rsidR="0036362C" w:rsidRPr="0036362C">
        <w:rPr>
          <w:rFonts w:ascii="Times New Roman" w:hAnsi="Times New Roman" w:cs="Times New Roman"/>
        </w:rPr>
        <w:t xml:space="preserve">nauczycielem). </w:t>
      </w:r>
      <w:r>
        <w:rPr>
          <w:rFonts w:ascii="Times New Roman" w:hAnsi="Times New Roman" w:cs="Times New Roman"/>
        </w:rPr>
        <w:t>W przypadku nieprzystąpienia do sprawdzianu w wyznaczonym terminie</w:t>
      </w:r>
      <w:r w:rsidR="0036362C" w:rsidRPr="0036362C">
        <w:rPr>
          <w:rFonts w:ascii="Times New Roman" w:hAnsi="Times New Roman" w:cs="Times New Roman"/>
        </w:rPr>
        <w:t xml:space="preserve">, nauczyciel </w:t>
      </w:r>
      <w:r>
        <w:rPr>
          <w:rFonts w:ascii="Times New Roman" w:hAnsi="Times New Roman" w:cs="Times New Roman"/>
        </w:rPr>
        <w:t>wyznacza ostateczny termin i formę sprawdzianu, informując o tym ucznia.</w:t>
      </w:r>
    </w:p>
    <w:p w:rsidR="0036362C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36362C">
        <w:rPr>
          <w:rFonts w:ascii="Times New Roman" w:hAnsi="Times New Roman" w:cs="Times New Roman"/>
        </w:rPr>
        <w:t>Sprawdziany są zapowiadane przez nauczyciela z co najmniej tygodniowym wyprzedzeniem, odnotowane w dzienniku lekcyjnym i podany jest zakres sprawdzanych wiadomości i umiejętności.</w:t>
      </w:r>
    </w:p>
    <w:p w:rsidR="0036362C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36362C">
        <w:rPr>
          <w:rFonts w:ascii="Times New Roman" w:hAnsi="Times New Roman" w:cs="Times New Roman"/>
        </w:rPr>
        <w:t>Sprawdzian powinien być sprawdzony i oddany w ciągu dwóch tygodni od jego napisania.</w:t>
      </w:r>
    </w:p>
    <w:p w:rsidR="0036362C" w:rsidRDefault="000B3848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Sprawdzone i ocenione p</w:t>
      </w:r>
      <w:r w:rsidR="0036362C" w:rsidRPr="0036362C">
        <w:rPr>
          <w:rFonts w:ascii="Times New Roman" w:hAnsi="Times New Roman" w:cs="Times New Roman"/>
        </w:rPr>
        <w:t xml:space="preserve">race pisemne ucznia </w:t>
      </w:r>
      <w:r>
        <w:rPr>
          <w:rFonts w:ascii="Times New Roman" w:hAnsi="Times New Roman" w:cs="Times New Roman"/>
        </w:rPr>
        <w:t>są udostępniane do wglądu uczniowi oraz jego rodzicom (prawnym opiekunom)</w:t>
      </w:r>
      <w:r w:rsidR="0036362C" w:rsidRPr="0036362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Udostępnianie dokumentacji odbywa się na terenie szkoły (w trakcie zajęć lekcyjnych lub spotkań z rodzicami) bądź w formie cyfrowej poprzez przesłanie kopii/skanu pracy. Oryginały prac pisemnych są przechowywane w szkole do końca danego roku szkolnego.</w:t>
      </w:r>
    </w:p>
    <w:p w:rsidR="0036362C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36362C">
        <w:rPr>
          <w:rFonts w:ascii="Times New Roman" w:hAnsi="Times New Roman" w:cs="Times New Roman"/>
        </w:rPr>
        <w:t>Poprawa sprawdzianu jest dobrowolna i musi się odbyć w ciągu dwóch tygodni od</w:t>
      </w:r>
      <w:r>
        <w:rPr>
          <w:rFonts w:ascii="Times New Roman" w:hAnsi="Times New Roman" w:cs="Times New Roman"/>
        </w:rPr>
        <w:t> </w:t>
      </w:r>
      <w:r w:rsidRPr="0036362C">
        <w:rPr>
          <w:rFonts w:ascii="Times New Roman" w:hAnsi="Times New Roman" w:cs="Times New Roman"/>
        </w:rPr>
        <w:t xml:space="preserve">rozdania prac. W przypadku choroby lub zdarzeń losowych, termin może być przedłużony indywidualnie na prośbę ucznia lub rodzica. Ocena z poprawionej pracy pisemnej jest wpisana jako kolejna do dziennika. </w:t>
      </w:r>
      <w:r w:rsidR="00C9494A">
        <w:rPr>
          <w:rFonts w:ascii="Times New Roman" w:hAnsi="Times New Roman" w:cs="Times New Roman"/>
        </w:rPr>
        <w:t xml:space="preserve">Przy ustalaniu śródrocznej lub rocznej oceny klasyfikacyjnej nauczyciel bierze pod uwagę wyłącznie ocenę wyższą (korzystniejszą dla ucznia). </w:t>
      </w:r>
      <w:r w:rsidRPr="0036362C">
        <w:rPr>
          <w:rFonts w:ascii="Times New Roman" w:hAnsi="Times New Roman" w:cs="Times New Roman"/>
        </w:rPr>
        <w:t xml:space="preserve">Uczeń pisze </w:t>
      </w:r>
      <w:r w:rsidR="00C9494A">
        <w:rPr>
          <w:rFonts w:ascii="Times New Roman" w:hAnsi="Times New Roman" w:cs="Times New Roman"/>
        </w:rPr>
        <w:t>poprawę danej pracy</w:t>
      </w:r>
      <w:r w:rsidRPr="0036362C">
        <w:rPr>
          <w:rFonts w:ascii="Times New Roman" w:hAnsi="Times New Roman" w:cs="Times New Roman"/>
        </w:rPr>
        <w:t xml:space="preserve"> tylko raz (z wyjątkiem uczniów, u</w:t>
      </w:r>
      <w:r>
        <w:rPr>
          <w:rFonts w:ascii="Times New Roman" w:hAnsi="Times New Roman" w:cs="Times New Roman"/>
        </w:rPr>
        <w:t> </w:t>
      </w:r>
      <w:r w:rsidRPr="0036362C">
        <w:rPr>
          <w:rFonts w:ascii="Times New Roman" w:hAnsi="Times New Roman" w:cs="Times New Roman"/>
        </w:rPr>
        <w:t>których potwierdzono dysfunkcje – mogą oni poprawiać pracę 2 razy).</w:t>
      </w:r>
    </w:p>
    <w:p w:rsidR="00891085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891085">
        <w:rPr>
          <w:rFonts w:ascii="Times New Roman" w:hAnsi="Times New Roman" w:cs="Times New Roman"/>
        </w:rPr>
        <w:lastRenderedPageBreak/>
        <w:t xml:space="preserve">Kartkówka obejmuje materiał z trzech ostatnich lekcji, nie musi być zapowiedziana i nie podlega poprawie. </w:t>
      </w:r>
    </w:p>
    <w:p w:rsidR="0036362C" w:rsidRPr="00891085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891085">
        <w:rPr>
          <w:rFonts w:ascii="Times New Roman" w:hAnsi="Times New Roman" w:cs="Times New Roman"/>
        </w:rPr>
        <w:t>Zapowiedziane kartkówki ze znajomości mapy mogą być poprawiane.</w:t>
      </w:r>
    </w:p>
    <w:p w:rsidR="00891085" w:rsidRPr="00891085" w:rsidRDefault="00891085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891085">
        <w:rPr>
          <w:rFonts w:ascii="Times New Roman" w:hAnsi="Times New Roman" w:cs="Times New Roman"/>
        </w:rPr>
        <w:t>W przypa</w:t>
      </w:r>
      <w:r w:rsidR="000B3D16">
        <w:rPr>
          <w:rFonts w:ascii="Times New Roman" w:hAnsi="Times New Roman" w:cs="Times New Roman"/>
        </w:rPr>
        <w:t>dku stwierdzenia niesamodzielnego pisania</w:t>
      </w:r>
      <w:r w:rsidRPr="00891085">
        <w:rPr>
          <w:rFonts w:ascii="Times New Roman" w:hAnsi="Times New Roman" w:cs="Times New Roman"/>
        </w:rPr>
        <w:t xml:space="preserve"> pracy (</w:t>
      </w:r>
      <w:r w:rsidR="000B3D16">
        <w:rPr>
          <w:rFonts w:ascii="Times New Roman" w:hAnsi="Times New Roman" w:cs="Times New Roman"/>
        </w:rPr>
        <w:t>korzystanie z </w:t>
      </w:r>
      <w:r w:rsidRPr="00891085">
        <w:rPr>
          <w:rFonts w:ascii="Times New Roman" w:hAnsi="Times New Roman" w:cs="Times New Roman"/>
        </w:rPr>
        <w:t xml:space="preserve">niedozwolonych </w:t>
      </w:r>
      <w:r w:rsidR="000B3D16">
        <w:rPr>
          <w:rFonts w:ascii="Times New Roman" w:hAnsi="Times New Roman" w:cs="Times New Roman"/>
        </w:rPr>
        <w:t>źródeł</w:t>
      </w:r>
      <w:r w:rsidRPr="00891085">
        <w:rPr>
          <w:rFonts w:ascii="Times New Roman" w:hAnsi="Times New Roman" w:cs="Times New Roman"/>
        </w:rPr>
        <w:t xml:space="preserve">), nauczyciel unieważnia </w:t>
      </w:r>
      <w:r w:rsidR="000B3D16">
        <w:rPr>
          <w:rFonts w:ascii="Times New Roman" w:hAnsi="Times New Roman" w:cs="Times New Roman"/>
        </w:rPr>
        <w:t xml:space="preserve">daną </w:t>
      </w:r>
      <w:r w:rsidRPr="00891085">
        <w:rPr>
          <w:rFonts w:ascii="Times New Roman" w:hAnsi="Times New Roman" w:cs="Times New Roman"/>
        </w:rPr>
        <w:t xml:space="preserve">pracę ucznia. Uczeń ma obowiązek </w:t>
      </w:r>
      <w:r w:rsidR="000B3D16">
        <w:rPr>
          <w:rFonts w:ascii="Times New Roman" w:hAnsi="Times New Roman" w:cs="Times New Roman"/>
        </w:rPr>
        <w:t>napisać te pracę ponownie, w terminie ustalonym przez nauczyciela, a jego zachowanie zostanie ukarane, zgodnie ze Statutem Szkoły.</w:t>
      </w:r>
    </w:p>
    <w:p w:rsidR="0036362C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36362C">
        <w:rPr>
          <w:rFonts w:ascii="Times New Roman" w:hAnsi="Times New Roman" w:cs="Times New Roman"/>
        </w:rPr>
        <w:t>Prace dodatkowe ucznia, aktywność na lekcji, praca w grupie może być ocenione stopniem lub „+”. Plusy są notowane przez nauczyciela. Uczeń otrzymuje ocenę bardzo dobrą, jeżeli uzyska cztery „plusy”</w:t>
      </w:r>
      <w:r>
        <w:rPr>
          <w:rFonts w:ascii="Times New Roman" w:hAnsi="Times New Roman" w:cs="Times New Roman"/>
        </w:rPr>
        <w:t>, celującą – sześć „plusów”</w:t>
      </w:r>
      <w:r w:rsidR="00E460C7">
        <w:rPr>
          <w:rFonts w:ascii="Times New Roman" w:hAnsi="Times New Roman" w:cs="Times New Roman"/>
        </w:rPr>
        <w:t>. Po ustaleniu z </w:t>
      </w:r>
      <w:r w:rsidRPr="0036362C">
        <w:rPr>
          <w:rFonts w:ascii="Times New Roman" w:hAnsi="Times New Roman" w:cs="Times New Roman"/>
        </w:rPr>
        <w:t xml:space="preserve">uczniem możliwe jest wystawienie niższej oceny za mniejszą ilość „+”. </w:t>
      </w:r>
      <w:r w:rsidR="000B3D16">
        <w:rPr>
          <w:rFonts w:ascii="Times New Roman" w:hAnsi="Times New Roman" w:cs="Times New Roman"/>
        </w:rPr>
        <w:t>Plusy, które nie zostały wymienione na ocenę cząstkową nie przepadają, lecz są brane pod uwagę przy ustalaniu oceny klasyfikacyjnej jako wskaźnik zaangażowania ucznia.</w:t>
      </w:r>
    </w:p>
    <w:p w:rsidR="000B3D16" w:rsidRPr="000B3D16" w:rsidRDefault="000B3D16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0B3D16">
        <w:rPr>
          <w:rFonts w:ascii="Times New Roman" w:hAnsi="Times New Roman" w:cs="Times New Roman"/>
        </w:rPr>
        <w:t>Negatywna aktywność ucznia może być oceniona za pomocą „–”. Minusy stanowią informację zwrotną dla ucznia i rodzica o braku zaangażowania w pracę na lekcji lub w grupie. Zgromadzenie trzech minusów skutkuje wpisaniem uwagi do dziennika i ma wpływ na ocenę zachowania,.</w:t>
      </w:r>
    </w:p>
    <w:p w:rsidR="0036362C" w:rsidRPr="00A73BFA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0B3D16">
        <w:rPr>
          <w:rFonts w:ascii="Times New Roman" w:hAnsi="Times New Roman" w:cs="Times New Roman"/>
        </w:rPr>
        <w:t>Uczeń ma prawo do zgłoszenia nieprzygotowania do zajęć bez podania przyczyny (nie dotyczy sprawdzianów i lekcji powtórzeniowych) – 1 raz w półroczu (przy 1 godzinie zajęć w tygodniu) i 2 razy w półroczu (przy 2 godzinach zajęć w tygodniu).</w:t>
      </w:r>
      <w:r w:rsidR="00A73BFA">
        <w:rPr>
          <w:rFonts w:ascii="Times New Roman" w:hAnsi="Times New Roman" w:cs="Times New Roman"/>
        </w:rPr>
        <w:t xml:space="preserve"> </w:t>
      </w:r>
      <w:r w:rsidRPr="00A73BFA">
        <w:rPr>
          <w:rFonts w:ascii="Times New Roman" w:hAnsi="Times New Roman" w:cs="Times New Roman"/>
        </w:rPr>
        <w:t>Uczeń ma również prawo być nieprzygotowany do zajęć z powodu choroby trwającej ponad tydzień lub z przyczyn losowych.</w:t>
      </w:r>
    </w:p>
    <w:p w:rsidR="0036362C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36362C">
        <w:rPr>
          <w:rFonts w:ascii="Times New Roman" w:hAnsi="Times New Roman" w:cs="Times New Roman"/>
        </w:rPr>
        <w:t>Uczeń zgłasza nieprzygotowanie na początku lekcji.</w:t>
      </w:r>
    </w:p>
    <w:p w:rsidR="00A73BFA" w:rsidRDefault="00A73BFA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wykorzystaniu limitu nieprzygotowań w półroczu każda kolejna zg</w:t>
      </w:r>
      <w:r w:rsidR="005A5673">
        <w:rPr>
          <w:rFonts w:ascii="Times New Roman" w:hAnsi="Times New Roman" w:cs="Times New Roman"/>
        </w:rPr>
        <w:t>łoszona przez ucznia niegotowość</w:t>
      </w:r>
      <w:r>
        <w:rPr>
          <w:rFonts w:ascii="Times New Roman" w:hAnsi="Times New Roman" w:cs="Times New Roman"/>
        </w:rPr>
        <w:t xml:space="preserve"> do lekcji lub odmowa udzielenia odpowiedzi u</w:t>
      </w:r>
      <w:r w:rsidR="005A5673">
        <w:rPr>
          <w:rFonts w:ascii="Times New Roman" w:hAnsi="Times New Roman" w:cs="Times New Roman"/>
        </w:rPr>
        <w:t>stnej traktowana jest jako niewywiąz</w:t>
      </w:r>
      <w:r>
        <w:rPr>
          <w:rFonts w:ascii="Times New Roman" w:hAnsi="Times New Roman" w:cs="Times New Roman"/>
        </w:rPr>
        <w:t xml:space="preserve">anie się z obowiązków ucznia. Fakt </w:t>
      </w:r>
      <w:r w:rsidR="005A5673">
        <w:rPr>
          <w:rFonts w:ascii="Times New Roman" w:hAnsi="Times New Roman" w:cs="Times New Roman"/>
        </w:rPr>
        <w:t>ten jest odnotowywany w </w:t>
      </w:r>
      <w:r>
        <w:rPr>
          <w:rFonts w:ascii="Times New Roman" w:hAnsi="Times New Roman" w:cs="Times New Roman"/>
        </w:rPr>
        <w:t xml:space="preserve">dzienniku (skrótem „np.”) i uwzględniany przy ustalaniu </w:t>
      </w:r>
      <w:r w:rsidR="005A5673">
        <w:rPr>
          <w:rFonts w:ascii="Times New Roman" w:hAnsi="Times New Roman" w:cs="Times New Roman"/>
        </w:rPr>
        <w:t>oceny klasyfikacyjnej zachowania.</w:t>
      </w:r>
    </w:p>
    <w:p w:rsidR="0036362C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36362C">
        <w:rPr>
          <w:rFonts w:ascii="Times New Roman" w:hAnsi="Times New Roman" w:cs="Times New Roman"/>
        </w:rPr>
        <w:t xml:space="preserve">Uczeń ma obowiązek uzupełnienia zaległości </w:t>
      </w:r>
      <w:r w:rsidR="00DE0010">
        <w:rPr>
          <w:rFonts w:ascii="Times New Roman" w:hAnsi="Times New Roman" w:cs="Times New Roman"/>
        </w:rPr>
        <w:t xml:space="preserve">edukacyjnych powstałych w czasie jego nieobecności </w:t>
      </w:r>
      <w:r w:rsidRPr="0036362C">
        <w:rPr>
          <w:rFonts w:ascii="Times New Roman" w:hAnsi="Times New Roman" w:cs="Times New Roman"/>
        </w:rPr>
        <w:t>(notatki w zeszycie przedmiotowym i</w:t>
      </w:r>
      <w:r>
        <w:rPr>
          <w:rFonts w:ascii="Times New Roman" w:hAnsi="Times New Roman" w:cs="Times New Roman"/>
        </w:rPr>
        <w:t> </w:t>
      </w:r>
      <w:r w:rsidRPr="0036362C">
        <w:rPr>
          <w:rFonts w:ascii="Times New Roman" w:hAnsi="Times New Roman" w:cs="Times New Roman"/>
        </w:rPr>
        <w:t xml:space="preserve">zeszycie ćwiczeń, opanowanie materiału). </w:t>
      </w:r>
    </w:p>
    <w:p w:rsidR="0036362C" w:rsidRDefault="0036362C" w:rsidP="002973CC">
      <w:pPr>
        <w:pStyle w:val="Akapitzlist"/>
        <w:numPr>
          <w:ilvl w:val="0"/>
          <w:numId w:val="11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36362C">
        <w:rPr>
          <w:rFonts w:ascii="Times New Roman" w:hAnsi="Times New Roman" w:cs="Times New Roman"/>
        </w:rPr>
        <w:t xml:space="preserve">Uczeń, który w wyniku śródrocznej klasyfikacji uzyskał ocenę niedostateczną, </w:t>
      </w:r>
      <w:r w:rsidR="00DE0010">
        <w:rPr>
          <w:rFonts w:ascii="Times New Roman" w:hAnsi="Times New Roman" w:cs="Times New Roman"/>
        </w:rPr>
        <w:t xml:space="preserve">otrzymuje od nauczyciela wskazówki do dalszej pracy oraz określony zakres </w:t>
      </w:r>
      <w:r w:rsidR="00DE0010">
        <w:rPr>
          <w:rFonts w:ascii="Times New Roman" w:hAnsi="Times New Roman" w:cs="Times New Roman"/>
        </w:rPr>
        <w:lastRenderedPageBreak/>
        <w:t>wymagań edukacyjnych, które musi uzupełnić w celu uzyskania pozytywnej rocznej oceny klasyfikacyjnej</w:t>
      </w:r>
      <w:r w:rsidRPr="0036362C">
        <w:rPr>
          <w:rFonts w:ascii="Times New Roman" w:hAnsi="Times New Roman" w:cs="Times New Roman"/>
        </w:rPr>
        <w:t>.</w:t>
      </w:r>
    </w:p>
    <w:p w:rsidR="00FF68EB" w:rsidRDefault="00FF68EB" w:rsidP="00FF68EB">
      <w:p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Pr="00FF68EB">
        <w:rPr>
          <w:rFonts w:ascii="Times New Roman" w:hAnsi="Times New Roman" w:cs="Times New Roman"/>
        </w:rPr>
        <w:t>Dostosowanie wymagań edukacyjnych do potrzeb psychofizycznych</w:t>
      </w:r>
      <w:r w:rsidR="00DE0010">
        <w:rPr>
          <w:rFonts w:ascii="Times New Roman" w:hAnsi="Times New Roman" w:cs="Times New Roman"/>
        </w:rPr>
        <w:t xml:space="preserve"> </w:t>
      </w:r>
      <w:r w:rsidRPr="00FF68EB">
        <w:rPr>
          <w:rFonts w:ascii="Times New Roman" w:hAnsi="Times New Roman" w:cs="Times New Roman"/>
        </w:rPr>
        <w:t>i</w:t>
      </w:r>
      <w:r w:rsidR="00DE0010">
        <w:rPr>
          <w:rFonts w:ascii="Times New Roman" w:hAnsi="Times New Roman" w:cs="Times New Roman"/>
        </w:rPr>
        <w:t xml:space="preserve"> </w:t>
      </w:r>
      <w:r w:rsidRPr="00FF68EB">
        <w:rPr>
          <w:rFonts w:ascii="Times New Roman" w:hAnsi="Times New Roman" w:cs="Times New Roman"/>
        </w:rPr>
        <w:t>edukacyjnych uczniów</w:t>
      </w:r>
      <w:r>
        <w:rPr>
          <w:rFonts w:ascii="Times New Roman" w:hAnsi="Times New Roman" w:cs="Times New Roman"/>
        </w:rPr>
        <w:t>:</w:t>
      </w:r>
    </w:p>
    <w:p w:rsidR="00700BE4" w:rsidRPr="00700BE4" w:rsidRDefault="00700BE4" w:rsidP="002973CC">
      <w:pPr>
        <w:pStyle w:val="Akapitzlist"/>
        <w:numPr>
          <w:ilvl w:val="0"/>
          <w:numId w:val="12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700BE4">
        <w:rPr>
          <w:rFonts w:ascii="Times New Roman" w:hAnsi="Times New Roman" w:cs="Times New Roman"/>
        </w:rPr>
        <w:t>Ocena ucznia wymaga odniesienia do:</w:t>
      </w:r>
    </w:p>
    <w:p w:rsidR="00700BE4" w:rsidRDefault="00700BE4" w:rsidP="002973CC">
      <w:pPr>
        <w:pStyle w:val="Akapitzlist"/>
        <w:numPr>
          <w:ilvl w:val="0"/>
          <w:numId w:val="13"/>
        </w:numPr>
        <w:tabs>
          <w:tab w:val="left" w:pos="993"/>
          <w:tab w:val="left" w:pos="1418"/>
        </w:tabs>
        <w:spacing w:line="360" w:lineRule="auto"/>
        <w:ind w:firstLine="273"/>
        <w:jc w:val="both"/>
        <w:rPr>
          <w:rFonts w:ascii="Times New Roman" w:hAnsi="Times New Roman" w:cs="Times New Roman"/>
        </w:rPr>
      </w:pPr>
      <w:r w:rsidRPr="00700BE4">
        <w:rPr>
          <w:rFonts w:ascii="Times New Roman" w:hAnsi="Times New Roman" w:cs="Times New Roman"/>
        </w:rPr>
        <w:t>aktualnych możliwości ucznia, jak i jego ograniczeń</w:t>
      </w:r>
    </w:p>
    <w:p w:rsidR="00700BE4" w:rsidRDefault="00700BE4" w:rsidP="002973CC">
      <w:pPr>
        <w:pStyle w:val="Akapitzlist"/>
        <w:numPr>
          <w:ilvl w:val="0"/>
          <w:numId w:val="13"/>
        </w:numPr>
        <w:tabs>
          <w:tab w:val="left" w:pos="993"/>
          <w:tab w:val="left" w:pos="1418"/>
        </w:tabs>
        <w:spacing w:line="360" w:lineRule="auto"/>
        <w:ind w:firstLine="273"/>
        <w:jc w:val="both"/>
        <w:rPr>
          <w:rFonts w:ascii="Times New Roman" w:hAnsi="Times New Roman" w:cs="Times New Roman"/>
        </w:rPr>
      </w:pPr>
      <w:r w:rsidRPr="00700BE4">
        <w:rPr>
          <w:rFonts w:ascii="Times New Roman" w:hAnsi="Times New Roman" w:cs="Times New Roman"/>
        </w:rPr>
        <w:t>wkładu pracy</w:t>
      </w:r>
    </w:p>
    <w:p w:rsidR="00700BE4" w:rsidRDefault="00700BE4" w:rsidP="002973CC">
      <w:pPr>
        <w:pStyle w:val="Akapitzlist"/>
        <w:numPr>
          <w:ilvl w:val="0"/>
          <w:numId w:val="13"/>
        </w:numPr>
        <w:tabs>
          <w:tab w:val="left" w:pos="993"/>
          <w:tab w:val="left" w:pos="1418"/>
        </w:tabs>
        <w:spacing w:line="360" w:lineRule="auto"/>
        <w:ind w:firstLine="273"/>
        <w:jc w:val="both"/>
        <w:rPr>
          <w:rFonts w:ascii="Times New Roman" w:hAnsi="Times New Roman" w:cs="Times New Roman"/>
        </w:rPr>
      </w:pPr>
      <w:r w:rsidRPr="00700BE4">
        <w:rPr>
          <w:rFonts w:ascii="Times New Roman" w:hAnsi="Times New Roman" w:cs="Times New Roman"/>
        </w:rPr>
        <w:t>zaangażowania</w:t>
      </w:r>
    </w:p>
    <w:p w:rsidR="00700BE4" w:rsidRDefault="00700BE4" w:rsidP="002973CC">
      <w:pPr>
        <w:pStyle w:val="Akapitzlist"/>
        <w:numPr>
          <w:ilvl w:val="0"/>
          <w:numId w:val="13"/>
        </w:numPr>
        <w:tabs>
          <w:tab w:val="left" w:pos="993"/>
          <w:tab w:val="left" w:pos="1418"/>
        </w:tabs>
        <w:spacing w:line="360" w:lineRule="auto"/>
        <w:ind w:firstLine="273"/>
        <w:jc w:val="both"/>
        <w:rPr>
          <w:rFonts w:ascii="Times New Roman" w:hAnsi="Times New Roman" w:cs="Times New Roman"/>
        </w:rPr>
      </w:pPr>
      <w:r w:rsidRPr="00700BE4">
        <w:rPr>
          <w:rFonts w:ascii="Times New Roman" w:hAnsi="Times New Roman" w:cs="Times New Roman"/>
        </w:rPr>
        <w:t>motywacji do pracy</w:t>
      </w:r>
    </w:p>
    <w:p w:rsidR="00700BE4" w:rsidRDefault="00700BE4" w:rsidP="002973CC">
      <w:pPr>
        <w:pStyle w:val="Akapitzlist"/>
        <w:numPr>
          <w:ilvl w:val="0"/>
          <w:numId w:val="13"/>
        </w:numPr>
        <w:tabs>
          <w:tab w:val="left" w:pos="993"/>
          <w:tab w:val="left" w:pos="1418"/>
        </w:tabs>
        <w:spacing w:line="360" w:lineRule="auto"/>
        <w:ind w:firstLine="273"/>
        <w:jc w:val="both"/>
        <w:rPr>
          <w:rFonts w:ascii="Times New Roman" w:hAnsi="Times New Roman" w:cs="Times New Roman"/>
        </w:rPr>
      </w:pPr>
      <w:r w:rsidRPr="00700BE4">
        <w:rPr>
          <w:rFonts w:ascii="Times New Roman" w:hAnsi="Times New Roman" w:cs="Times New Roman"/>
        </w:rPr>
        <w:t>systematyczności</w:t>
      </w:r>
    </w:p>
    <w:p w:rsidR="00700BE4" w:rsidRPr="00700BE4" w:rsidRDefault="00700BE4" w:rsidP="002973CC">
      <w:pPr>
        <w:pStyle w:val="Akapitzlist"/>
        <w:numPr>
          <w:ilvl w:val="0"/>
          <w:numId w:val="13"/>
        </w:numPr>
        <w:tabs>
          <w:tab w:val="left" w:pos="993"/>
          <w:tab w:val="left" w:pos="1418"/>
        </w:tabs>
        <w:spacing w:line="360" w:lineRule="auto"/>
        <w:ind w:firstLine="273"/>
        <w:jc w:val="both"/>
        <w:rPr>
          <w:rFonts w:ascii="Times New Roman" w:hAnsi="Times New Roman" w:cs="Times New Roman"/>
        </w:rPr>
      </w:pPr>
      <w:r w:rsidRPr="00700BE4">
        <w:rPr>
          <w:rFonts w:ascii="Times New Roman" w:hAnsi="Times New Roman" w:cs="Times New Roman"/>
        </w:rPr>
        <w:t>postępów w rozwoju na miarę indywidualnych możliwości.</w:t>
      </w:r>
    </w:p>
    <w:p w:rsidR="00C045EE" w:rsidRDefault="00700BE4" w:rsidP="002973CC">
      <w:pPr>
        <w:pStyle w:val="Akapitzlist"/>
        <w:numPr>
          <w:ilvl w:val="0"/>
          <w:numId w:val="12"/>
        </w:numPr>
        <w:tabs>
          <w:tab w:val="left" w:pos="1418"/>
        </w:tabs>
        <w:spacing w:line="360" w:lineRule="auto"/>
        <w:jc w:val="both"/>
        <w:rPr>
          <w:rFonts w:ascii="Times New Roman" w:hAnsi="Times New Roman" w:cs="Times New Roman"/>
        </w:rPr>
      </w:pPr>
      <w:r w:rsidRPr="00700BE4">
        <w:rPr>
          <w:rFonts w:ascii="Times New Roman" w:hAnsi="Times New Roman" w:cs="Times New Roman"/>
        </w:rPr>
        <w:t>Nauczyciel uwzględnia przy ocenianiu uczniów z orzeczeniami indywidualne wytyczne zapisane w poszczególnych opiniach.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6"/>
        <w:gridCol w:w="7116"/>
      </w:tblGrid>
      <w:tr w:rsidR="00E55F08" w:rsidRPr="00811A9D" w:rsidTr="008F7048">
        <w:tc>
          <w:tcPr>
            <w:tcW w:w="1946" w:type="dxa"/>
          </w:tcPr>
          <w:p w:rsidR="00E55F08" w:rsidRPr="00E55F08" w:rsidRDefault="00E55F08" w:rsidP="00E55F08">
            <w:pPr>
              <w:pStyle w:val="Zawartotabeli"/>
              <w:spacing w:line="360" w:lineRule="auto"/>
              <w:jc w:val="center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Element diagnozy</w:t>
            </w:r>
          </w:p>
        </w:tc>
        <w:tc>
          <w:tcPr>
            <w:tcW w:w="7116" w:type="dxa"/>
          </w:tcPr>
          <w:p w:rsidR="00E55F08" w:rsidRPr="00E55F08" w:rsidRDefault="00E55F08" w:rsidP="00E55F08">
            <w:pPr>
              <w:pStyle w:val="Zawartotabeli"/>
              <w:spacing w:line="360" w:lineRule="auto"/>
              <w:jc w:val="center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Sposoby dostosowania</w:t>
            </w:r>
          </w:p>
          <w:p w:rsidR="00E55F08" w:rsidRPr="00E55F08" w:rsidRDefault="00E55F08" w:rsidP="00E55F08">
            <w:pPr>
              <w:pStyle w:val="Zawartotabeli"/>
              <w:spacing w:line="360" w:lineRule="auto"/>
              <w:jc w:val="center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( formy, metody, wymagania, treści nauczania)</w:t>
            </w:r>
          </w:p>
        </w:tc>
      </w:tr>
      <w:tr w:rsidR="00E55F08" w:rsidRPr="00811A9D" w:rsidTr="008F7048">
        <w:tc>
          <w:tcPr>
            <w:tcW w:w="194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dysleksja</w:t>
            </w:r>
          </w:p>
        </w:tc>
        <w:tc>
          <w:tcPr>
            <w:tcW w:w="711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E55F08">
              <w:rPr>
                <w:rFonts w:cs="Times New Roman"/>
              </w:rPr>
              <w:t>Dzielimy materiał na mniejsze partie; oceniamy poprawność rozumowania, a nie tylko wynik końcowy; uprzedzamy ucznia kilka minut wcześniej, że będzie pytany; w miarę możliwości wydłużamy czas pracy ucznia; uwzględniamy błędy polegające na przekręcaniu nazwisk, nazw itp.</w:t>
            </w:r>
          </w:p>
        </w:tc>
      </w:tr>
      <w:tr w:rsidR="00E55F08" w:rsidRPr="00811A9D" w:rsidTr="008F7048">
        <w:tc>
          <w:tcPr>
            <w:tcW w:w="194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dysortografia</w:t>
            </w:r>
          </w:p>
        </w:tc>
        <w:tc>
          <w:tcPr>
            <w:tcW w:w="711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E55F08">
              <w:rPr>
                <w:rFonts w:cs="Times New Roman"/>
              </w:rPr>
              <w:t>Częściej sprawdzamy ćwiczenia; wydłużamy czas pracy ucznia przeznaczony na wykonanie zadania.</w:t>
            </w:r>
          </w:p>
        </w:tc>
      </w:tr>
      <w:tr w:rsidR="00E55F08" w:rsidRPr="00811A9D" w:rsidTr="008F7048">
        <w:tc>
          <w:tcPr>
            <w:tcW w:w="194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dysgrafia</w:t>
            </w:r>
          </w:p>
        </w:tc>
        <w:tc>
          <w:tcPr>
            <w:tcW w:w="711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E55F08">
              <w:rPr>
                <w:rFonts w:cs="Times New Roman"/>
              </w:rPr>
              <w:t>Uwzględniamy pisanie drukowanymi literami; w razie trudności z</w:t>
            </w:r>
            <w:r>
              <w:rPr>
                <w:rFonts w:cs="Times New Roman"/>
              </w:rPr>
              <w:t> </w:t>
            </w:r>
            <w:r w:rsidRPr="00E55F08">
              <w:rPr>
                <w:rFonts w:cs="Times New Roman"/>
              </w:rPr>
              <w:t>odczytaniem pracy dopytujemy ucznia ustnie z tej partii materiału; uwzględniamy niski poziom graficzny wykresów i rysunków; indywidualizujemy stopień trudności zadań.</w:t>
            </w:r>
          </w:p>
        </w:tc>
      </w:tr>
      <w:tr w:rsidR="00E55F08" w:rsidRPr="00811A9D" w:rsidTr="008F7048">
        <w:tc>
          <w:tcPr>
            <w:tcW w:w="194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dyskalkulia</w:t>
            </w:r>
          </w:p>
        </w:tc>
        <w:tc>
          <w:tcPr>
            <w:tcW w:w="711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E55F08">
              <w:rPr>
                <w:rFonts w:cs="Times New Roman"/>
              </w:rPr>
              <w:t xml:space="preserve">Oceniamy tok rozumowania, a nie techniczną stronę liczenia i wynik końcowy; wydłużamy czas na rozwiązanie zadań; przy rozwiązywaniu zadań tekstowych udzielamy dodatkowych wskazówek; uwzględniamy trudności z myleniem znaków, symboli i przestawiania cyfr; dzielimy </w:t>
            </w:r>
            <w:r w:rsidRPr="00E55F08">
              <w:rPr>
                <w:rFonts w:cs="Times New Roman"/>
              </w:rPr>
              <w:lastRenderedPageBreak/>
              <w:t>materiał na mniejsze partie, nie wyrywamy do natychmiastowej odpowiedzi.</w:t>
            </w:r>
          </w:p>
        </w:tc>
      </w:tr>
      <w:tr w:rsidR="00E55F08" w:rsidRPr="00811A9D" w:rsidTr="008F7048">
        <w:tc>
          <w:tcPr>
            <w:tcW w:w="194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lastRenderedPageBreak/>
              <w:t>deficyty uwagi</w:t>
            </w:r>
          </w:p>
        </w:tc>
        <w:tc>
          <w:tcPr>
            <w:tcW w:w="711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E55F08">
              <w:rPr>
                <w:rFonts w:cs="Times New Roman"/>
              </w:rPr>
              <w:t>Dzielimy materiał na mniejsze partie; formułujemy jasne, krótkie polecenia; pozostawiamy czas na sprawdzenie pracy; eliminujemy zbędne bodźce z otoczenia.</w:t>
            </w:r>
          </w:p>
        </w:tc>
      </w:tr>
      <w:tr w:rsidR="00E55F08" w:rsidRPr="00811A9D" w:rsidTr="008F7048">
        <w:tc>
          <w:tcPr>
            <w:tcW w:w="194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inteligencja niższa niż przeciętna</w:t>
            </w:r>
          </w:p>
        </w:tc>
        <w:tc>
          <w:tcPr>
            <w:tcW w:w="711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E55F08">
              <w:rPr>
                <w:rFonts w:cs="Times New Roman"/>
              </w:rPr>
              <w:t>Dzielimy materiał na niewielkie partie o mniejszym stopniu trudności; wydłużamy czas pracy ucznia; często odwołujemy się do konkretu, przykładu; podajemy polecenia w prostej formie.</w:t>
            </w:r>
          </w:p>
        </w:tc>
      </w:tr>
      <w:tr w:rsidR="00E55F08" w:rsidRPr="00811A9D" w:rsidTr="008F7048">
        <w:tc>
          <w:tcPr>
            <w:tcW w:w="194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inteligencja wyższa niż przeciętna</w:t>
            </w:r>
          </w:p>
        </w:tc>
        <w:tc>
          <w:tcPr>
            <w:tcW w:w="7116" w:type="dxa"/>
          </w:tcPr>
          <w:p w:rsidR="00E55F08" w:rsidRPr="00E55F08" w:rsidRDefault="00E55F08" w:rsidP="00E55F08">
            <w:pPr>
              <w:pStyle w:val="Zawartotabeli"/>
              <w:spacing w:after="200" w:line="360" w:lineRule="auto"/>
              <w:jc w:val="both"/>
              <w:rPr>
                <w:rFonts w:cs="Times New Roman"/>
              </w:rPr>
            </w:pPr>
            <w:r w:rsidRPr="00E55F08">
              <w:rPr>
                <w:rFonts w:cs="Times New Roman"/>
              </w:rPr>
              <w:t>Proponujemy udział w zajęciach koła geograficznego; zachęcamy ucznia do udziału w konkursach przedmiotowych, przedsięwzięciach szkolnych; proponujemy wykonanie zadania dodatkowego (projektu); uwzględniamy szybsze tempo pracy i proponujemy rozwiązanie dodatkowych ćwiczeń podczas lekcji.</w:t>
            </w:r>
          </w:p>
        </w:tc>
      </w:tr>
      <w:tr w:rsidR="00E55F08" w:rsidRPr="00477DBB" w:rsidTr="008F7048">
        <w:tc>
          <w:tcPr>
            <w:tcW w:w="1946" w:type="dxa"/>
          </w:tcPr>
          <w:p w:rsidR="00E55F08" w:rsidRPr="00E55F08" w:rsidRDefault="00E55F08" w:rsidP="00E55F08">
            <w:pPr>
              <w:pStyle w:val="Zawartotabeli"/>
              <w:spacing w:before="100" w:beforeAutospacing="1" w:after="100" w:afterAutospacing="1" w:line="360" w:lineRule="auto"/>
              <w:rPr>
                <w:rFonts w:cs="Times New Roman"/>
                <w:b/>
              </w:rPr>
            </w:pPr>
            <w:r w:rsidRPr="00E55F08">
              <w:rPr>
                <w:rFonts w:cs="Times New Roman"/>
                <w:b/>
              </w:rPr>
              <w:t>autyzm i zespół Aspergera</w:t>
            </w:r>
          </w:p>
        </w:tc>
        <w:tc>
          <w:tcPr>
            <w:tcW w:w="7116" w:type="dxa"/>
          </w:tcPr>
          <w:p w:rsidR="00E55F08" w:rsidRPr="00E55F08" w:rsidRDefault="00E55F08" w:rsidP="00E55F0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55F08">
              <w:rPr>
                <w:rFonts w:ascii="Times New Roman" w:hAnsi="Times New Roman" w:cs="Times New Roman"/>
              </w:rPr>
              <w:t>Podczas wypowiedzi słownych udzielamy wsparcia w postaci dodatkowych pytań, które umożliwiają sprawniejszą aktualizację posiadanej wiedzy; uwzględniamy fakt, że osoby z autyzmem mają poważne trudności z formułowaniem dłuższych wypowiedzi ustnych; wykorzystujemy formę testową sprawdzianów z użyciem materiałów i</w:t>
            </w:r>
            <w:r>
              <w:rPr>
                <w:rFonts w:ascii="Times New Roman" w:hAnsi="Times New Roman" w:cs="Times New Roman"/>
              </w:rPr>
              <w:t> </w:t>
            </w:r>
            <w:r w:rsidRPr="00E55F08">
              <w:rPr>
                <w:rFonts w:ascii="Times New Roman" w:hAnsi="Times New Roman" w:cs="Times New Roman"/>
              </w:rPr>
              <w:t>treści wizualnych, obrazkowych; wydłużamy czas na analizę i zrozumienie pytania lub polecenia, a także na właściwą reakcję (sformułowanie odpowiedzi, wykonanie czynności); zachęcamy ucznia, by w razie potrzeby prosił o powtórzenie, uproszczenie czy zapisanie polecenia, jeśli jest ono dla niego niezrozumiałe; wyznaczamy mniejszą ilość zadań do wykonania; wydłużamy czas sprawdzianów, jeżeli tempo pracy ucznia jest wolne; wykorzystujemy mocne strony ucznia (np.</w:t>
            </w:r>
            <w:r>
              <w:rPr>
                <w:rFonts w:ascii="Times New Roman" w:hAnsi="Times New Roman" w:cs="Times New Roman"/>
              </w:rPr>
              <w:t> </w:t>
            </w:r>
            <w:r w:rsidRPr="00E55F08">
              <w:rPr>
                <w:rFonts w:ascii="Times New Roman" w:hAnsi="Times New Roman" w:cs="Times New Roman"/>
              </w:rPr>
              <w:t>zainteresowania), w celu wzmocnienia motywacji do nauki, łączymy nowe zagadnienia z zainteresowaniami ucznia; pilnujemy, żeby niezbędne informacje (np. termin sprawdzianu) uczeń zapisał w zeszycie przedmiotowym.</w:t>
            </w:r>
          </w:p>
        </w:tc>
      </w:tr>
    </w:tbl>
    <w:p w:rsidR="00A47226" w:rsidRDefault="00A47226" w:rsidP="00A47226">
      <w:pPr>
        <w:spacing w:after="0" w:line="360" w:lineRule="auto"/>
        <w:rPr>
          <w:rFonts w:ascii="Times New Roman" w:hAnsi="Times New Roman" w:cs="Times New Roman"/>
        </w:rPr>
      </w:pPr>
    </w:p>
    <w:p w:rsidR="00A47226" w:rsidRPr="00E55F08" w:rsidRDefault="00A47226" w:rsidP="00A4722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lastRenderedPageBreak/>
        <w:t>Przedstawione w tabeli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sectPr w:rsidR="00A47226" w:rsidRPr="00E55F08" w:rsidSect="00090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210" w:rsidRDefault="00DC7210" w:rsidP="00D663F7">
      <w:pPr>
        <w:spacing w:after="0" w:line="240" w:lineRule="auto"/>
      </w:pPr>
      <w:r>
        <w:separator/>
      </w:r>
    </w:p>
  </w:endnote>
  <w:endnote w:type="continuationSeparator" w:id="1">
    <w:p w:rsidR="00DC7210" w:rsidRDefault="00DC7210" w:rsidP="00D66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210" w:rsidRDefault="00DC7210" w:rsidP="00D663F7">
      <w:pPr>
        <w:spacing w:after="0" w:line="240" w:lineRule="auto"/>
      </w:pPr>
      <w:r>
        <w:separator/>
      </w:r>
    </w:p>
  </w:footnote>
  <w:footnote w:type="continuationSeparator" w:id="1">
    <w:p w:rsidR="00DC7210" w:rsidRDefault="00DC7210" w:rsidP="00D66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641E"/>
    <w:multiLevelType w:val="hybridMultilevel"/>
    <w:tmpl w:val="353A7E68"/>
    <w:lvl w:ilvl="0" w:tplc="A178E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7C7A61"/>
    <w:multiLevelType w:val="hybridMultilevel"/>
    <w:tmpl w:val="AE4AF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C7F06"/>
    <w:multiLevelType w:val="hybridMultilevel"/>
    <w:tmpl w:val="ABAA4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122263"/>
    <w:multiLevelType w:val="hybridMultilevel"/>
    <w:tmpl w:val="C61EE9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BA1307"/>
    <w:multiLevelType w:val="hybridMultilevel"/>
    <w:tmpl w:val="636694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E3151E"/>
    <w:multiLevelType w:val="hybridMultilevel"/>
    <w:tmpl w:val="F56015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AA1C3F"/>
    <w:multiLevelType w:val="hybridMultilevel"/>
    <w:tmpl w:val="93BC38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22652D"/>
    <w:multiLevelType w:val="hybridMultilevel"/>
    <w:tmpl w:val="55E830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4630C"/>
    <w:multiLevelType w:val="hybridMultilevel"/>
    <w:tmpl w:val="26E43B0C"/>
    <w:lvl w:ilvl="0" w:tplc="A178E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6744BC"/>
    <w:multiLevelType w:val="hybridMultilevel"/>
    <w:tmpl w:val="41167ACE"/>
    <w:lvl w:ilvl="0" w:tplc="A178E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857C52"/>
    <w:multiLevelType w:val="hybridMultilevel"/>
    <w:tmpl w:val="38FA3E76"/>
    <w:lvl w:ilvl="0" w:tplc="A178E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0C30CB"/>
    <w:multiLevelType w:val="hybridMultilevel"/>
    <w:tmpl w:val="4F5044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B50A69"/>
    <w:multiLevelType w:val="hybridMultilevel"/>
    <w:tmpl w:val="012662DE"/>
    <w:lvl w:ilvl="0" w:tplc="2898D82C">
      <w:numFmt w:val="bullet"/>
      <w:lvlText w:val="•"/>
      <w:lvlJc w:val="left"/>
      <w:pPr>
        <w:ind w:left="2136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10"/>
  </w:num>
  <w:num w:numId="9">
    <w:abstractNumId w:val="0"/>
  </w:num>
  <w:num w:numId="10">
    <w:abstractNumId w:val="2"/>
  </w:num>
  <w:num w:numId="11">
    <w:abstractNumId w:val="3"/>
  </w:num>
  <w:num w:numId="12">
    <w:abstractNumId w:val="5"/>
  </w:num>
  <w:num w:numId="13">
    <w:abstractNumId w:val="8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418B"/>
    <w:rsid w:val="0005171D"/>
    <w:rsid w:val="000904B2"/>
    <w:rsid w:val="000950C1"/>
    <w:rsid w:val="000B3848"/>
    <w:rsid w:val="000B3D16"/>
    <w:rsid w:val="000C12ED"/>
    <w:rsid w:val="000C3C26"/>
    <w:rsid w:val="000E0FEA"/>
    <w:rsid w:val="001074D3"/>
    <w:rsid w:val="00137AC3"/>
    <w:rsid w:val="00161173"/>
    <w:rsid w:val="00190E11"/>
    <w:rsid w:val="001B668A"/>
    <w:rsid w:val="00217356"/>
    <w:rsid w:val="0025430D"/>
    <w:rsid w:val="002973CC"/>
    <w:rsid w:val="002A1330"/>
    <w:rsid w:val="002F7099"/>
    <w:rsid w:val="00303691"/>
    <w:rsid w:val="003205B7"/>
    <w:rsid w:val="00350123"/>
    <w:rsid w:val="0035303D"/>
    <w:rsid w:val="0036362C"/>
    <w:rsid w:val="003C51C5"/>
    <w:rsid w:val="003D335C"/>
    <w:rsid w:val="003D56AE"/>
    <w:rsid w:val="003F0FE8"/>
    <w:rsid w:val="0047306D"/>
    <w:rsid w:val="00484AB1"/>
    <w:rsid w:val="00491841"/>
    <w:rsid w:val="004B6F3B"/>
    <w:rsid w:val="004F75FA"/>
    <w:rsid w:val="0051014E"/>
    <w:rsid w:val="00536FEF"/>
    <w:rsid w:val="005463D7"/>
    <w:rsid w:val="005646E7"/>
    <w:rsid w:val="005A5673"/>
    <w:rsid w:val="006028A2"/>
    <w:rsid w:val="0063432C"/>
    <w:rsid w:val="0065759F"/>
    <w:rsid w:val="006A4D47"/>
    <w:rsid w:val="006B4749"/>
    <w:rsid w:val="006C034A"/>
    <w:rsid w:val="006E7DFD"/>
    <w:rsid w:val="00700BE4"/>
    <w:rsid w:val="00704F68"/>
    <w:rsid w:val="00716B65"/>
    <w:rsid w:val="0074530C"/>
    <w:rsid w:val="00777402"/>
    <w:rsid w:val="007F1CDD"/>
    <w:rsid w:val="007F26F6"/>
    <w:rsid w:val="0081338F"/>
    <w:rsid w:val="008137A0"/>
    <w:rsid w:val="00820070"/>
    <w:rsid w:val="00845A59"/>
    <w:rsid w:val="008824F9"/>
    <w:rsid w:val="00891085"/>
    <w:rsid w:val="008A54CC"/>
    <w:rsid w:val="008B7AB8"/>
    <w:rsid w:val="008C556B"/>
    <w:rsid w:val="008E48B8"/>
    <w:rsid w:val="008F522A"/>
    <w:rsid w:val="008F7048"/>
    <w:rsid w:val="00916569"/>
    <w:rsid w:val="009325B3"/>
    <w:rsid w:val="00965735"/>
    <w:rsid w:val="00975F9A"/>
    <w:rsid w:val="009809A5"/>
    <w:rsid w:val="00980A12"/>
    <w:rsid w:val="009B4B4E"/>
    <w:rsid w:val="00A10D2F"/>
    <w:rsid w:val="00A4199C"/>
    <w:rsid w:val="00A430C5"/>
    <w:rsid w:val="00A47226"/>
    <w:rsid w:val="00A61CA7"/>
    <w:rsid w:val="00A73BFA"/>
    <w:rsid w:val="00A76CD6"/>
    <w:rsid w:val="00A80EC4"/>
    <w:rsid w:val="00AB3B08"/>
    <w:rsid w:val="00B50A28"/>
    <w:rsid w:val="00B51868"/>
    <w:rsid w:val="00B53F6E"/>
    <w:rsid w:val="00B5499F"/>
    <w:rsid w:val="00B85155"/>
    <w:rsid w:val="00B86097"/>
    <w:rsid w:val="00B9052E"/>
    <w:rsid w:val="00BD3486"/>
    <w:rsid w:val="00BF42B1"/>
    <w:rsid w:val="00BF6951"/>
    <w:rsid w:val="00C045EE"/>
    <w:rsid w:val="00C165DD"/>
    <w:rsid w:val="00C76D86"/>
    <w:rsid w:val="00C9237D"/>
    <w:rsid w:val="00C9494A"/>
    <w:rsid w:val="00CB78CE"/>
    <w:rsid w:val="00CF418B"/>
    <w:rsid w:val="00CF7F2C"/>
    <w:rsid w:val="00D067DF"/>
    <w:rsid w:val="00D175F2"/>
    <w:rsid w:val="00D25A3E"/>
    <w:rsid w:val="00D345BE"/>
    <w:rsid w:val="00D43D66"/>
    <w:rsid w:val="00D45EEA"/>
    <w:rsid w:val="00D663F7"/>
    <w:rsid w:val="00D66A05"/>
    <w:rsid w:val="00D71371"/>
    <w:rsid w:val="00D72F03"/>
    <w:rsid w:val="00DC7210"/>
    <w:rsid w:val="00DD37CC"/>
    <w:rsid w:val="00DE0010"/>
    <w:rsid w:val="00DF0DCA"/>
    <w:rsid w:val="00E367A7"/>
    <w:rsid w:val="00E460C7"/>
    <w:rsid w:val="00E55F08"/>
    <w:rsid w:val="00EF5BD3"/>
    <w:rsid w:val="00F3276D"/>
    <w:rsid w:val="00F33BEE"/>
    <w:rsid w:val="00F502B4"/>
    <w:rsid w:val="00FA164D"/>
    <w:rsid w:val="00FF6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04B2"/>
  </w:style>
  <w:style w:type="paragraph" w:styleId="Nagwek1">
    <w:name w:val="heading 1"/>
    <w:basedOn w:val="Normalny"/>
    <w:next w:val="Normalny"/>
    <w:link w:val="Nagwek1Znak"/>
    <w:uiPriority w:val="9"/>
    <w:qFormat/>
    <w:rsid w:val="00CF4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4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4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4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4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4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4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4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4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4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4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4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41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41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41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41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41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41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4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4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4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4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4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418B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CF41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41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4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41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418B"/>
    <w:rPr>
      <w:b/>
      <w:bCs/>
      <w:smallCaps/>
      <w:color w:val="0F4761" w:themeColor="accent1" w:themeShade="BF"/>
      <w:spacing w:val="5"/>
    </w:rPr>
  </w:style>
  <w:style w:type="paragraph" w:customStyle="1" w:styleId="Zawartotabeli">
    <w:name w:val="Zawartość tabeli"/>
    <w:basedOn w:val="Normalny"/>
    <w:rsid w:val="00E55F08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lang w:eastAsia="pl-PL"/>
    </w:rPr>
  </w:style>
  <w:style w:type="paragraph" w:customStyle="1" w:styleId="Default">
    <w:name w:val="Default"/>
    <w:rsid w:val="004F75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pl-PL"/>
    </w:rPr>
  </w:style>
  <w:style w:type="table" w:styleId="Tabela-Siatka">
    <w:name w:val="Table Grid"/>
    <w:basedOn w:val="Standardowy"/>
    <w:uiPriority w:val="39"/>
    <w:rsid w:val="003F0FE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dolnego">
    <w:name w:val="footnote reference"/>
    <w:semiHidden/>
    <w:unhideWhenUsed/>
    <w:rsid w:val="00161173"/>
    <w:rPr>
      <w:vertAlign w:val="superscript"/>
    </w:rPr>
  </w:style>
  <w:style w:type="paragraph" w:styleId="Tekstpodstawowy">
    <w:name w:val="Body Text"/>
    <w:basedOn w:val="Normalny"/>
    <w:link w:val="TekstpodstawowyZnak"/>
    <w:qFormat/>
    <w:rsid w:val="00F502B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4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502B4"/>
    <w:rPr>
      <w:rFonts w:ascii="Times New Roman" w:eastAsia="Times New Roman" w:hAnsi="Times New Roman" w:cs="Times New Roman"/>
      <w:b/>
      <w:bCs/>
      <w:kern w:val="0"/>
      <w:sz w:val="4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98157-4C10-41D1-BFAB-CED430CC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1807</Words>
  <Characters>10847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Pietryk</dc:creator>
  <cp:lastModifiedBy>EWGIBK</cp:lastModifiedBy>
  <cp:revision>11</cp:revision>
  <dcterms:created xsi:type="dcterms:W3CDTF">2026-09-03T11:29:00Z</dcterms:created>
  <dcterms:modified xsi:type="dcterms:W3CDTF">2026-09-11T10:03:00Z</dcterms:modified>
</cp:coreProperties>
</file>