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88" w:rsidRDefault="00FA6488" w:rsidP="00FA6488">
      <w:pPr>
        <w:pStyle w:val="Tytu"/>
        <w:spacing w:line="360" w:lineRule="auto"/>
        <w:rPr>
          <w:bCs/>
          <w:sz w:val="52"/>
          <w:szCs w:val="52"/>
        </w:rPr>
      </w:pPr>
    </w:p>
    <w:p w:rsidR="00FA6488" w:rsidRDefault="00FA6488" w:rsidP="00FA6488">
      <w:pPr>
        <w:pStyle w:val="Tytu"/>
        <w:spacing w:line="360" w:lineRule="auto"/>
        <w:rPr>
          <w:bCs/>
          <w:sz w:val="52"/>
          <w:szCs w:val="52"/>
        </w:rPr>
      </w:pPr>
    </w:p>
    <w:p w:rsidR="00FA6488" w:rsidRDefault="00FA6488" w:rsidP="00FA6488">
      <w:pPr>
        <w:pStyle w:val="Tytu"/>
        <w:spacing w:line="360" w:lineRule="auto"/>
        <w:rPr>
          <w:bCs/>
          <w:sz w:val="52"/>
          <w:szCs w:val="52"/>
        </w:rPr>
      </w:pPr>
    </w:p>
    <w:p w:rsidR="00FA6488" w:rsidRDefault="00FA6488" w:rsidP="00FA6488">
      <w:pPr>
        <w:pStyle w:val="Tytu"/>
        <w:spacing w:line="360" w:lineRule="auto"/>
        <w:rPr>
          <w:bCs/>
          <w:sz w:val="52"/>
          <w:szCs w:val="52"/>
        </w:rPr>
      </w:pPr>
    </w:p>
    <w:p w:rsidR="00FA6488" w:rsidRDefault="00FA6488" w:rsidP="00FA6488">
      <w:pPr>
        <w:pStyle w:val="Tytu"/>
        <w:spacing w:line="360" w:lineRule="auto"/>
        <w:rPr>
          <w:bCs/>
          <w:sz w:val="52"/>
          <w:szCs w:val="52"/>
        </w:rPr>
      </w:pPr>
    </w:p>
    <w:p w:rsidR="00FA6488" w:rsidRPr="004454A7" w:rsidRDefault="00FA6488" w:rsidP="00FA6488">
      <w:pPr>
        <w:pStyle w:val="Tytu"/>
        <w:spacing w:line="360" w:lineRule="auto"/>
        <w:rPr>
          <w:b w:val="0"/>
          <w:bCs/>
          <w:sz w:val="52"/>
          <w:szCs w:val="52"/>
        </w:rPr>
      </w:pPr>
      <w:r w:rsidRPr="004454A7">
        <w:rPr>
          <w:bCs/>
          <w:sz w:val="52"/>
          <w:szCs w:val="52"/>
        </w:rPr>
        <w:t>ZASADY OCENIANIA</w:t>
      </w:r>
    </w:p>
    <w:p w:rsidR="00FA6488" w:rsidRPr="004454A7" w:rsidRDefault="00FA6488" w:rsidP="00FA6488">
      <w:pPr>
        <w:pStyle w:val="Tytu"/>
        <w:spacing w:line="360" w:lineRule="auto"/>
        <w:rPr>
          <w:b w:val="0"/>
          <w:bCs/>
          <w:sz w:val="52"/>
          <w:szCs w:val="52"/>
        </w:rPr>
      </w:pPr>
      <w:r w:rsidRPr="004454A7">
        <w:rPr>
          <w:bCs/>
          <w:sz w:val="52"/>
          <w:szCs w:val="52"/>
        </w:rPr>
        <w:t>WEWNĄTRZSZKOLNEGO</w:t>
      </w:r>
    </w:p>
    <w:p w:rsidR="00FA6488" w:rsidRPr="004454A7" w:rsidRDefault="00FA6488" w:rsidP="00FA6488">
      <w:pPr>
        <w:pStyle w:val="Tytu"/>
        <w:spacing w:line="360" w:lineRule="auto"/>
        <w:rPr>
          <w:b w:val="0"/>
          <w:bCs/>
          <w:sz w:val="52"/>
          <w:szCs w:val="52"/>
        </w:rPr>
      </w:pPr>
      <w:r>
        <w:rPr>
          <w:bCs/>
          <w:sz w:val="52"/>
          <w:szCs w:val="52"/>
        </w:rPr>
        <w:t>Z PRZYRODY</w:t>
      </w:r>
    </w:p>
    <w:p w:rsidR="00FA6488" w:rsidRPr="004454A7" w:rsidRDefault="00FA6488" w:rsidP="00FA6488">
      <w:pPr>
        <w:spacing w:line="360" w:lineRule="auto"/>
        <w:jc w:val="center"/>
        <w:rPr>
          <w:b/>
          <w:sz w:val="52"/>
          <w:szCs w:val="52"/>
        </w:rPr>
      </w:pPr>
      <w:r w:rsidRPr="004454A7">
        <w:rPr>
          <w:b/>
          <w:sz w:val="52"/>
          <w:szCs w:val="52"/>
        </w:rPr>
        <w:t>W SZKOLE PODSTAWOWEJ NR 1</w:t>
      </w:r>
    </w:p>
    <w:p w:rsidR="00FA6488" w:rsidRPr="004454A7" w:rsidRDefault="00FA6488" w:rsidP="00FA6488">
      <w:pPr>
        <w:spacing w:line="360" w:lineRule="auto"/>
        <w:jc w:val="center"/>
        <w:rPr>
          <w:b/>
          <w:sz w:val="52"/>
          <w:szCs w:val="52"/>
        </w:rPr>
      </w:pPr>
      <w:r w:rsidRPr="004454A7">
        <w:rPr>
          <w:b/>
          <w:sz w:val="52"/>
          <w:szCs w:val="52"/>
        </w:rPr>
        <w:t>IM. JANA PAWŁA II</w:t>
      </w:r>
    </w:p>
    <w:p w:rsidR="00FA6488" w:rsidRPr="004454A7" w:rsidRDefault="00FA6488" w:rsidP="00FA6488">
      <w:pPr>
        <w:spacing w:line="360" w:lineRule="auto"/>
        <w:jc w:val="center"/>
        <w:rPr>
          <w:b/>
          <w:sz w:val="52"/>
          <w:szCs w:val="52"/>
        </w:rPr>
      </w:pPr>
      <w:r w:rsidRPr="004454A7">
        <w:rPr>
          <w:b/>
          <w:sz w:val="52"/>
          <w:szCs w:val="52"/>
        </w:rPr>
        <w:t>W ALEKSANDROWIE ŁÓDZKIM</w:t>
      </w:r>
    </w:p>
    <w:p w:rsidR="00597296" w:rsidRDefault="00FA6488" w:rsidP="00FA6488">
      <w:pPr>
        <w:tabs>
          <w:tab w:val="num" w:pos="0"/>
          <w:tab w:val="left" w:pos="360"/>
        </w:tabs>
        <w:spacing w:line="360" w:lineRule="auto"/>
      </w:pPr>
      <w:r>
        <w:br w:type="page"/>
      </w:r>
    </w:p>
    <w:p w:rsidR="009E5AF0" w:rsidRPr="00597296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597296">
        <w:rPr>
          <w:b/>
        </w:rPr>
        <w:lastRenderedPageBreak/>
        <w:t>Obszary aktywności oceniane na lekcjach przyrody</w:t>
      </w:r>
    </w:p>
    <w:p w:rsidR="0055304C" w:rsidRPr="00077B3A" w:rsidRDefault="0055304C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Zaciekawienie światem przyrody.</w:t>
      </w:r>
    </w:p>
    <w:p w:rsidR="0055304C" w:rsidRPr="00077B3A" w:rsidRDefault="0055304C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Prezentowanie postawy badawczej w poznawaniu prawidłowości świata przyrody.</w:t>
      </w:r>
    </w:p>
    <w:p w:rsidR="00435301" w:rsidRPr="00077B3A" w:rsidRDefault="0043530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Prowadzenie obserwacji i pomiarów w terenie w tym korzystanie z różnych pomocy: planu, mapy, lupy, kompasu, taśmy mierniczej, lornetki itp.</w:t>
      </w:r>
    </w:p>
    <w:p w:rsidR="00435301" w:rsidRPr="00077B3A" w:rsidRDefault="0043530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Wykonywanie obserwacji i doświadczeń zgodnie z instrukcją (słowną, tekstową i graficzną), właściwe ich dokumentowanie i prezentowanie wyników.</w:t>
      </w:r>
    </w:p>
    <w:p w:rsidR="00435301" w:rsidRPr="00077B3A" w:rsidRDefault="0043530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Analizowanie, dokonywanie opisu, porównywanie, klasyfikowanie, korzystanie z różnych źródeł informacji (np. własnych obserwacji, badań, doświadczeń, tekstów, map, tabel, fotografii, filmów, technologii informacyjno-komunikacyjnych).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Rozumienie faktów i zjawisk oraz związków i zależności między nimi.</w:t>
      </w:r>
    </w:p>
    <w:p w:rsidR="00435301" w:rsidRPr="00077B3A" w:rsidRDefault="0043530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Opanowanie podstawowego słownictwa przyrodniczego (biologicznego, geograficznego, z elementami słownictwa fizycznego i chemicznego).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Wykorzystanie zdobytej wiedzy o budowie, higienie własnego organizmu w codziennym życiu.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Stosowanie zasad dbałości o własne zdrowie, w tym zapobieganie chorobom.</w:t>
      </w:r>
    </w:p>
    <w:p w:rsidR="009E5AF0" w:rsidRPr="00077B3A" w:rsidRDefault="009E5AF0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Właściwe reagowanie na niebezpieczeństwa zagrażające życiu i zdrowiu.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Wskazywanie przystosowań organizmów do środowiska życia i zdobywania pokarmu.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Dostrzeganie zależności występujących między poszczególnymi składnikami środowiska przyrodniczego, jak również między składnikami środowiska a działalnością człowieka.</w:t>
      </w:r>
    </w:p>
    <w:p w:rsidR="00C03EA1" w:rsidRPr="00077B3A" w:rsidRDefault="00C03EA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Dostrzeganie wielostronnej wartości przyrody w integralnym rozwoju człowieka.</w:t>
      </w:r>
    </w:p>
    <w:p w:rsidR="0055304C" w:rsidRPr="00077B3A" w:rsidRDefault="009E5AF0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Rozwijanie wrażliwości na wszelkie przejawy życia.</w:t>
      </w:r>
    </w:p>
    <w:p w:rsidR="009E5AF0" w:rsidRPr="00077B3A" w:rsidRDefault="009E5AF0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Przyjmowanie postaw współodpowiedzialności za stan środowiska przyrodniczego przez:</w:t>
      </w:r>
    </w:p>
    <w:p w:rsidR="009E5AF0" w:rsidRPr="00077B3A" w:rsidRDefault="009E5AF0">
      <w:pPr>
        <w:numPr>
          <w:ilvl w:val="0"/>
          <w:numId w:val="12"/>
        </w:numPr>
        <w:tabs>
          <w:tab w:val="left" w:pos="360"/>
        </w:tabs>
        <w:spacing w:line="360" w:lineRule="auto"/>
        <w:jc w:val="both"/>
      </w:pPr>
      <w:r w:rsidRPr="00077B3A">
        <w:t>właściwe zachowania w środowisku przyrodniczym;</w:t>
      </w:r>
    </w:p>
    <w:p w:rsidR="009E5AF0" w:rsidRPr="00077B3A" w:rsidRDefault="009E5AF0">
      <w:pPr>
        <w:numPr>
          <w:ilvl w:val="0"/>
          <w:numId w:val="12"/>
        </w:numPr>
        <w:tabs>
          <w:tab w:val="left" w:pos="360"/>
        </w:tabs>
        <w:spacing w:line="360" w:lineRule="auto"/>
        <w:jc w:val="both"/>
      </w:pPr>
      <w:r w:rsidRPr="00077B3A">
        <w:t>współodpowiedzialność za stan najbliższej okolicy;</w:t>
      </w:r>
    </w:p>
    <w:p w:rsidR="009E5AF0" w:rsidRPr="00077B3A" w:rsidRDefault="009E5AF0">
      <w:pPr>
        <w:numPr>
          <w:ilvl w:val="0"/>
          <w:numId w:val="12"/>
        </w:numPr>
        <w:tabs>
          <w:tab w:val="left" w:pos="360"/>
        </w:tabs>
        <w:spacing w:line="360" w:lineRule="auto"/>
        <w:jc w:val="both"/>
      </w:pPr>
      <w:r w:rsidRPr="00077B3A">
        <w:t>działania na rzecz środowiska lokalnego;</w:t>
      </w:r>
    </w:p>
    <w:p w:rsidR="009E5AF0" w:rsidRPr="00077B3A" w:rsidRDefault="009E5AF0">
      <w:pPr>
        <w:numPr>
          <w:ilvl w:val="0"/>
          <w:numId w:val="12"/>
        </w:numPr>
        <w:tabs>
          <w:tab w:val="left" w:pos="360"/>
        </w:tabs>
        <w:spacing w:line="360" w:lineRule="auto"/>
        <w:jc w:val="both"/>
      </w:pPr>
      <w:r w:rsidRPr="00077B3A">
        <w:t>wrażliwość na piękno natury, a także ładu i estetyki zagospodarowania najbliższej okolicy;</w:t>
      </w:r>
    </w:p>
    <w:p w:rsidR="0055304C" w:rsidRPr="00077B3A" w:rsidRDefault="009E5AF0">
      <w:pPr>
        <w:numPr>
          <w:ilvl w:val="0"/>
          <w:numId w:val="12"/>
        </w:numPr>
        <w:tabs>
          <w:tab w:val="left" w:pos="360"/>
        </w:tabs>
        <w:spacing w:line="360" w:lineRule="auto"/>
        <w:jc w:val="both"/>
      </w:pPr>
      <w:r w:rsidRPr="00077B3A">
        <w:t>świadome działania na rzecz ochrony środowiska przyrodniczego i ochrony przyrody.</w:t>
      </w:r>
    </w:p>
    <w:p w:rsidR="002148B1" w:rsidRPr="00077B3A" w:rsidRDefault="002148B1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Stosowanie technologii informacyjno-komunikacyjnych.</w:t>
      </w:r>
    </w:p>
    <w:p w:rsidR="009E5AF0" w:rsidRPr="00077B3A" w:rsidRDefault="009E5AF0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lastRenderedPageBreak/>
        <w:t>Doskonalenie umiejętności w zakresie komunikowania się, współpracy i działania oraz pełnienia roli lidera w zespole.</w:t>
      </w:r>
    </w:p>
    <w:p w:rsidR="009E5AF0" w:rsidRPr="00077B3A" w:rsidRDefault="002460CD" w:rsidP="00077B3A">
      <w:pPr>
        <w:numPr>
          <w:ilvl w:val="0"/>
          <w:numId w:val="2"/>
        </w:numPr>
        <w:tabs>
          <w:tab w:val="left" w:pos="360"/>
        </w:tabs>
        <w:spacing w:line="360" w:lineRule="auto"/>
        <w:jc w:val="both"/>
      </w:pPr>
      <w:r w:rsidRPr="00077B3A">
        <w:t>Aktywność na lekcjach i zajęciach pozalek</w:t>
      </w:r>
      <w:r w:rsidR="009E5AF0" w:rsidRPr="00077B3A">
        <w:t>cyjnych</w:t>
      </w:r>
      <w:r w:rsidRPr="00077B3A">
        <w:t>.</w:t>
      </w:r>
    </w:p>
    <w:p w:rsidR="00D6433C" w:rsidRPr="00077B3A" w:rsidRDefault="00D6433C" w:rsidP="00077B3A">
      <w:pPr>
        <w:tabs>
          <w:tab w:val="left" w:pos="360"/>
        </w:tabs>
        <w:spacing w:line="360" w:lineRule="auto"/>
        <w:jc w:val="both"/>
      </w:pPr>
    </w:p>
    <w:p w:rsidR="002460CD" w:rsidRPr="00597296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597296">
        <w:rPr>
          <w:b/>
        </w:rPr>
        <w:t>Narzędzia pomiaru osiągnięć ucznia</w:t>
      </w:r>
    </w:p>
    <w:p w:rsidR="002460CD" w:rsidRPr="00077B3A" w:rsidRDefault="00795DBA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>Sprawdziany</w:t>
      </w:r>
    </w:p>
    <w:p w:rsidR="002460CD" w:rsidRPr="00077B3A" w:rsidRDefault="002460CD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>Kartkówki</w:t>
      </w:r>
    </w:p>
    <w:p w:rsidR="00795DBA" w:rsidRDefault="002460CD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>Odpowiedzi ustne</w:t>
      </w:r>
    </w:p>
    <w:p w:rsidR="00362255" w:rsidRPr="00077B3A" w:rsidRDefault="00362255" w:rsidP="00362255">
      <w:pPr>
        <w:numPr>
          <w:ilvl w:val="0"/>
          <w:numId w:val="3"/>
        </w:numPr>
        <w:spacing w:line="360" w:lineRule="auto"/>
      </w:pPr>
      <w:r w:rsidRPr="00362255">
        <w:t>Zeszyty ćwiczeń</w:t>
      </w:r>
    </w:p>
    <w:p w:rsidR="00795DBA" w:rsidRPr="00077B3A" w:rsidRDefault="00795DBA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>Prace dodatkowe</w:t>
      </w:r>
      <w:r w:rsidR="00D6433C" w:rsidRPr="00077B3A">
        <w:t>, projekty edukacyjne</w:t>
      </w:r>
    </w:p>
    <w:p w:rsidR="002460CD" w:rsidRPr="00077B3A" w:rsidRDefault="002460CD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>Aktywność ucznia na zajęciach</w:t>
      </w:r>
    </w:p>
    <w:p w:rsidR="002460CD" w:rsidRPr="00077B3A" w:rsidRDefault="002460CD" w:rsidP="00362255">
      <w:pPr>
        <w:numPr>
          <w:ilvl w:val="0"/>
          <w:numId w:val="3"/>
        </w:numPr>
        <w:tabs>
          <w:tab w:val="left" w:pos="360"/>
        </w:tabs>
        <w:spacing w:line="360" w:lineRule="auto"/>
        <w:jc w:val="both"/>
      </w:pPr>
      <w:r w:rsidRPr="00077B3A">
        <w:t xml:space="preserve">Praca </w:t>
      </w:r>
      <w:r w:rsidR="00795DBA" w:rsidRPr="00077B3A">
        <w:t>w grupie</w:t>
      </w:r>
    </w:p>
    <w:p w:rsidR="00811A9D" w:rsidRPr="00077B3A" w:rsidRDefault="00811A9D" w:rsidP="00077B3A">
      <w:pPr>
        <w:tabs>
          <w:tab w:val="left" w:pos="360"/>
        </w:tabs>
        <w:spacing w:line="360" w:lineRule="auto"/>
        <w:jc w:val="both"/>
      </w:pPr>
    </w:p>
    <w:p w:rsidR="002460CD" w:rsidRPr="00077B3A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77B3A">
        <w:rPr>
          <w:b/>
        </w:rPr>
        <w:t>Skale stosowane w ocenianiu</w:t>
      </w:r>
    </w:p>
    <w:p w:rsidR="002460CD" w:rsidRPr="00077B3A" w:rsidRDefault="002460CD" w:rsidP="00077B3A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</w:pPr>
      <w:r w:rsidRPr="00077B3A">
        <w:t>Skala liczbowa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niedostateczna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dopuszczająca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dostateczna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dobra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bardzo dobra</w:t>
      </w:r>
    </w:p>
    <w:p w:rsidR="002460CD" w:rsidRPr="00077B3A" w:rsidRDefault="002460CD" w:rsidP="00077B3A">
      <w:pPr>
        <w:numPr>
          <w:ilvl w:val="0"/>
          <w:numId w:val="5"/>
        </w:numPr>
        <w:tabs>
          <w:tab w:val="left" w:pos="360"/>
          <w:tab w:val="left" w:pos="1080"/>
        </w:tabs>
        <w:spacing w:line="360" w:lineRule="auto"/>
        <w:ind w:firstLine="0"/>
        <w:jc w:val="both"/>
      </w:pPr>
      <w:r w:rsidRPr="00077B3A">
        <w:t>ocena celująca</w:t>
      </w:r>
    </w:p>
    <w:p w:rsidR="002460CD" w:rsidRPr="00077B3A" w:rsidRDefault="002460CD" w:rsidP="00077B3A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</w:pPr>
      <w:r w:rsidRPr="00077B3A">
        <w:t>Znaki graficzne „+” oraz „–”</w:t>
      </w:r>
    </w:p>
    <w:p w:rsidR="00811A9D" w:rsidRPr="00077B3A" w:rsidRDefault="00811A9D" w:rsidP="00077B3A">
      <w:pPr>
        <w:tabs>
          <w:tab w:val="left" w:pos="360"/>
        </w:tabs>
        <w:spacing w:line="360" w:lineRule="auto"/>
        <w:jc w:val="both"/>
      </w:pPr>
    </w:p>
    <w:p w:rsidR="002460CD" w:rsidRPr="00077B3A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77B3A">
        <w:rPr>
          <w:b/>
        </w:rPr>
        <w:t>Kryteria oceny poszczególnych narzędzi pomiaru</w:t>
      </w:r>
    </w:p>
    <w:p w:rsidR="002460CD" w:rsidRPr="00077B3A" w:rsidRDefault="002532C9" w:rsidP="00077B3A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  <w:rPr>
          <w:b/>
          <w:u w:val="single"/>
        </w:rPr>
      </w:pPr>
      <w:r w:rsidRPr="00597296">
        <w:rPr>
          <w:bCs/>
        </w:rPr>
        <w:t>Sprawdziany</w:t>
      </w:r>
      <w:r w:rsidR="002460CD" w:rsidRPr="00597296">
        <w:rPr>
          <w:bCs/>
        </w:rPr>
        <w:t xml:space="preserve"> i kartkówki</w:t>
      </w:r>
      <w:r w:rsidR="00597296">
        <w:rPr>
          <w:bCs/>
        </w:rPr>
        <w:t xml:space="preserve"> - z</w:t>
      </w:r>
      <w:r w:rsidRPr="00077B3A">
        <w:t>adania, zawarte w sprawdzianie</w:t>
      </w:r>
      <w:r w:rsidR="002460CD" w:rsidRPr="00077B3A">
        <w:t xml:space="preserve"> lub kartkówce, będą punktowane. Zgromadzone przez ucznia punkty zostaną przeliczone na ocenę według zasad:</w:t>
      </w:r>
    </w:p>
    <w:p w:rsidR="002460CD" w:rsidRPr="00077B3A" w:rsidRDefault="002460CD" w:rsidP="00077B3A">
      <w:pPr>
        <w:tabs>
          <w:tab w:val="left" w:pos="360"/>
        </w:tabs>
        <w:spacing w:line="360" w:lineRule="auto"/>
        <w:ind w:left="360"/>
        <w:jc w:val="both"/>
      </w:pPr>
      <w:r w:rsidRPr="00077B3A">
        <w:tab/>
      </w:r>
      <w:r w:rsidRPr="00077B3A">
        <w:tab/>
        <w:t>niedostateczny</w:t>
      </w:r>
      <w:r w:rsidRPr="00077B3A">
        <w:tab/>
        <w:t>- poniżej 30%</w:t>
      </w:r>
      <w:r w:rsidRPr="00077B3A">
        <w:tab/>
      </w:r>
    </w:p>
    <w:p w:rsidR="002460CD" w:rsidRPr="00077B3A" w:rsidRDefault="002460CD" w:rsidP="00077B3A">
      <w:pPr>
        <w:tabs>
          <w:tab w:val="left" w:pos="360"/>
        </w:tabs>
        <w:spacing w:line="360" w:lineRule="auto"/>
        <w:ind w:left="360"/>
        <w:jc w:val="both"/>
      </w:pPr>
      <w:r w:rsidRPr="00077B3A">
        <w:tab/>
      </w:r>
      <w:r w:rsidRPr="00077B3A">
        <w:tab/>
        <w:t>dopuszczający</w:t>
      </w:r>
      <w:r w:rsidRPr="00077B3A">
        <w:tab/>
      </w:r>
      <w:r w:rsidRPr="00077B3A">
        <w:tab/>
        <w:t>- 30% - 49%</w:t>
      </w:r>
    </w:p>
    <w:p w:rsidR="002460CD" w:rsidRPr="00077B3A" w:rsidRDefault="002460CD" w:rsidP="00077B3A">
      <w:pPr>
        <w:tabs>
          <w:tab w:val="left" w:pos="360"/>
        </w:tabs>
        <w:spacing w:line="360" w:lineRule="auto"/>
        <w:ind w:left="360"/>
        <w:jc w:val="both"/>
      </w:pPr>
      <w:r w:rsidRPr="00077B3A">
        <w:tab/>
      </w:r>
      <w:r w:rsidRPr="00077B3A">
        <w:tab/>
        <w:t>dostateczny</w:t>
      </w:r>
      <w:r w:rsidRPr="00077B3A">
        <w:tab/>
      </w:r>
      <w:r w:rsidRPr="00077B3A">
        <w:tab/>
        <w:t>- 50% - 69%</w:t>
      </w:r>
    </w:p>
    <w:p w:rsidR="002460CD" w:rsidRPr="00077B3A" w:rsidRDefault="002460CD" w:rsidP="00077B3A">
      <w:pPr>
        <w:tabs>
          <w:tab w:val="left" w:pos="360"/>
        </w:tabs>
        <w:spacing w:line="360" w:lineRule="auto"/>
        <w:ind w:left="360"/>
        <w:jc w:val="both"/>
      </w:pPr>
      <w:r w:rsidRPr="00077B3A">
        <w:tab/>
      </w:r>
      <w:r w:rsidRPr="00077B3A">
        <w:tab/>
        <w:t>dobry</w:t>
      </w:r>
      <w:r w:rsidRPr="00077B3A">
        <w:tab/>
      </w:r>
      <w:r w:rsidRPr="00077B3A">
        <w:tab/>
      </w:r>
      <w:r w:rsidRPr="00077B3A">
        <w:tab/>
        <w:t>- 70% - 89%</w:t>
      </w:r>
    </w:p>
    <w:p w:rsidR="002460CD" w:rsidRPr="00077B3A" w:rsidRDefault="00A36EB5" w:rsidP="00077B3A">
      <w:pPr>
        <w:tabs>
          <w:tab w:val="left" w:pos="360"/>
        </w:tabs>
        <w:spacing w:line="360" w:lineRule="auto"/>
        <w:ind w:left="360"/>
        <w:jc w:val="both"/>
      </w:pPr>
      <w:r w:rsidRPr="00077B3A">
        <w:tab/>
      </w:r>
      <w:r w:rsidRPr="00077B3A">
        <w:tab/>
        <w:t>bardzo dobry</w:t>
      </w:r>
      <w:r w:rsidRPr="00077B3A">
        <w:tab/>
      </w:r>
      <w:r w:rsidRPr="00077B3A">
        <w:tab/>
        <w:t>- 90% - 99</w:t>
      </w:r>
      <w:r w:rsidR="002460CD" w:rsidRPr="00077B3A">
        <w:t>%</w:t>
      </w:r>
    </w:p>
    <w:p w:rsidR="002460CD" w:rsidRPr="00077B3A" w:rsidRDefault="00A36EB5" w:rsidP="00077B3A">
      <w:pPr>
        <w:spacing w:line="360" w:lineRule="auto"/>
        <w:ind w:left="3540" w:hanging="2130"/>
        <w:jc w:val="both"/>
      </w:pPr>
      <w:r w:rsidRPr="00077B3A">
        <w:t>celujący</w:t>
      </w:r>
      <w:r w:rsidRPr="00077B3A">
        <w:tab/>
        <w:t>- 100%</w:t>
      </w:r>
    </w:p>
    <w:p w:rsidR="002460CD" w:rsidRPr="00077B3A" w:rsidRDefault="002460CD" w:rsidP="00077B3A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597296">
        <w:rPr>
          <w:bCs/>
        </w:rPr>
        <w:lastRenderedPageBreak/>
        <w:t>Odpowiedź ustna</w:t>
      </w:r>
      <w:r w:rsidRPr="00077B3A">
        <w:t xml:space="preserve"> </w:t>
      </w:r>
      <w:r w:rsidR="00597296">
        <w:t xml:space="preserve">- </w:t>
      </w:r>
      <w:r w:rsidRPr="00077B3A">
        <w:t>obejmuje treści z ostatnich trzech lekcji (z wyjątkiem zapowiedzianych powtórzeń). Na ocenę ma wpływ:</w:t>
      </w:r>
    </w:p>
    <w:p w:rsidR="002460CD" w:rsidRPr="00077B3A" w:rsidRDefault="002460CD" w:rsidP="00077B3A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77B3A">
        <w:t>stopień trudności zgodnie z kryteriami wymagań;</w:t>
      </w:r>
    </w:p>
    <w:p w:rsidR="002460CD" w:rsidRPr="00077B3A" w:rsidRDefault="002460CD" w:rsidP="00077B3A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77B3A">
        <w:t>zawartość rzeczowa wypowiedzi;</w:t>
      </w:r>
    </w:p>
    <w:p w:rsidR="002460CD" w:rsidRPr="00077B3A" w:rsidRDefault="002460CD" w:rsidP="00077B3A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77B3A">
        <w:t>swoboda operowania posiadaną wiedzą;</w:t>
      </w:r>
    </w:p>
    <w:p w:rsidR="002460CD" w:rsidRPr="00077B3A" w:rsidRDefault="002460CD" w:rsidP="00077B3A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77B3A">
        <w:t>argumentacja;</w:t>
      </w:r>
    </w:p>
    <w:p w:rsidR="006355A4" w:rsidRPr="00077B3A" w:rsidRDefault="002460CD" w:rsidP="00077B3A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77B3A">
        <w:t>stosowanie języka przedmiotu</w:t>
      </w:r>
      <w:r w:rsidR="00A90F7F" w:rsidRPr="00077B3A">
        <w:t>.</w:t>
      </w:r>
    </w:p>
    <w:p w:rsidR="00362255" w:rsidRPr="00362255" w:rsidRDefault="00362255" w:rsidP="00362255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362255">
        <w:t>Zeszyty ćwiczeń – uczeń samodzielnie wykonuje w zeszycie ćwiczeń zadania wskazane przez nauczyciela w trakcie zajęć lekcyjnych. Bieżąca ocena stopnia i</w:t>
      </w:r>
      <w:r>
        <w:t> </w:t>
      </w:r>
      <w:r w:rsidRPr="00362255">
        <w:t>jakości wykonania tych zadań stanowi jedną ze składowych uwzględnianych przy</w:t>
      </w:r>
      <w:r>
        <w:t> </w:t>
      </w:r>
      <w:r w:rsidRPr="00362255">
        <w:t>ustalaniu śródrocznej i rocznej oceny klasyfikacyjnej, zgodnie ze szczegółowymi kryteriami oceniania.</w:t>
      </w:r>
    </w:p>
    <w:p w:rsidR="006355A4" w:rsidRPr="00077B3A" w:rsidRDefault="002460CD" w:rsidP="00597296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597296">
        <w:rPr>
          <w:bCs/>
        </w:rPr>
        <w:t>Prace dodatkowe</w:t>
      </w:r>
      <w:r w:rsidRPr="00077B3A">
        <w:t xml:space="preserve"> są dobrowolne. </w:t>
      </w:r>
      <w:r w:rsidR="006355A4" w:rsidRPr="00077B3A">
        <w:t xml:space="preserve">Obejmują zadania dla zainteresowanych uczniów, prace projektowe, które wykonane są indywidualnie lub zespołowo. Uczniowie prezentują je </w:t>
      </w:r>
      <w:r w:rsidRPr="00077B3A">
        <w:t xml:space="preserve">na zajęciach lekcyjnych. Mogą być oceniane „+” lub oceną (w zależności od stopnia trudności, formy prezentacji). </w:t>
      </w:r>
    </w:p>
    <w:p w:rsidR="002460CD" w:rsidRPr="00077B3A" w:rsidRDefault="002460CD" w:rsidP="00077B3A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597296">
        <w:rPr>
          <w:bCs/>
        </w:rPr>
        <w:t>Aktywność ucznia w czasie lekcji</w:t>
      </w:r>
      <w:r w:rsidRPr="00077B3A">
        <w:t xml:space="preserve"> może być oceniana znakiem „+” lub oceną. W ocenie aktywności będą brane pod uwagę:</w:t>
      </w:r>
    </w:p>
    <w:p w:rsidR="002460CD" w:rsidRPr="00077B3A" w:rsidRDefault="002460CD" w:rsidP="00077B3A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77B3A">
        <w:t>udzielanie prawidłowych odpowiedzi;</w:t>
      </w:r>
    </w:p>
    <w:p w:rsidR="002460CD" w:rsidRPr="00077B3A" w:rsidRDefault="002460CD" w:rsidP="00077B3A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77B3A">
        <w:t>zgłaszanie pomysłów na rozwiązanie problemu</w:t>
      </w:r>
      <w:r w:rsidR="00A90F7F" w:rsidRPr="00077B3A">
        <w:t>;</w:t>
      </w:r>
    </w:p>
    <w:p w:rsidR="002460CD" w:rsidRPr="00077B3A" w:rsidRDefault="002460CD" w:rsidP="00077B3A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77B3A">
        <w:t>przeprowadzenie obserwacji lub doświadczenia</w:t>
      </w:r>
      <w:r w:rsidR="00A90F7F" w:rsidRPr="00077B3A">
        <w:t>.</w:t>
      </w:r>
    </w:p>
    <w:p w:rsidR="002460CD" w:rsidRPr="00077B3A" w:rsidRDefault="002460CD" w:rsidP="00745DB7">
      <w:pPr>
        <w:numPr>
          <w:ilvl w:val="0"/>
          <w:numId w:val="6"/>
        </w:numPr>
        <w:tabs>
          <w:tab w:val="clear" w:pos="720"/>
          <w:tab w:val="left" w:pos="360"/>
          <w:tab w:val="left" w:pos="709"/>
        </w:tabs>
        <w:spacing w:line="360" w:lineRule="auto"/>
        <w:jc w:val="both"/>
      </w:pPr>
      <w:r w:rsidRPr="00597296">
        <w:rPr>
          <w:bCs/>
        </w:rPr>
        <w:t>Praca w grupach</w:t>
      </w:r>
      <w:r w:rsidRPr="00077B3A">
        <w:t xml:space="preserve"> może być oceniana znakiem „+” lub oceną. Podczas pracy w grupach oceniane mogą być poszczególne jej elementy lub efekt końcowy. Elementy uwzględniane podczas pracy grupowej to:</w:t>
      </w:r>
    </w:p>
    <w:p w:rsidR="002460CD" w:rsidRPr="00077B3A" w:rsidRDefault="002460CD" w:rsidP="00077B3A">
      <w:pPr>
        <w:numPr>
          <w:ilvl w:val="0"/>
          <w:numId w:val="8"/>
        </w:numPr>
        <w:spacing w:line="360" w:lineRule="auto"/>
        <w:ind w:firstLine="436"/>
      </w:pPr>
      <w:r w:rsidRPr="00077B3A">
        <w:t>podział pracy;</w:t>
      </w:r>
    </w:p>
    <w:p w:rsidR="002460CD" w:rsidRPr="00077B3A" w:rsidRDefault="002460CD" w:rsidP="00077B3A">
      <w:pPr>
        <w:numPr>
          <w:ilvl w:val="0"/>
          <w:numId w:val="8"/>
        </w:numPr>
        <w:spacing w:line="360" w:lineRule="auto"/>
        <w:ind w:firstLine="436"/>
      </w:pPr>
      <w:r w:rsidRPr="00077B3A">
        <w:t>efektywność pracy;</w:t>
      </w:r>
    </w:p>
    <w:p w:rsidR="002460CD" w:rsidRPr="00077B3A" w:rsidRDefault="002460CD" w:rsidP="00077B3A">
      <w:pPr>
        <w:numPr>
          <w:ilvl w:val="0"/>
          <w:numId w:val="8"/>
        </w:numPr>
        <w:spacing w:line="360" w:lineRule="auto"/>
        <w:ind w:firstLine="436"/>
      </w:pPr>
      <w:r w:rsidRPr="00077B3A">
        <w:t>wkład poszczególnych członków zespołu w pracę;</w:t>
      </w:r>
    </w:p>
    <w:p w:rsidR="002460CD" w:rsidRPr="00077B3A" w:rsidRDefault="002460CD" w:rsidP="00077B3A">
      <w:pPr>
        <w:numPr>
          <w:ilvl w:val="0"/>
          <w:numId w:val="8"/>
        </w:numPr>
        <w:spacing w:line="360" w:lineRule="auto"/>
        <w:ind w:firstLine="436"/>
      </w:pPr>
      <w:r w:rsidRPr="00077B3A">
        <w:t>zgodność z tematem;</w:t>
      </w:r>
    </w:p>
    <w:p w:rsidR="002460CD" w:rsidRPr="00077B3A" w:rsidRDefault="002460CD" w:rsidP="00077B3A">
      <w:pPr>
        <w:numPr>
          <w:ilvl w:val="0"/>
          <w:numId w:val="8"/>
        </w:numPr>
        <w:spacing w:line="360" w:lineRule="auto"/>
        <w:ind w:firstLine="436"/>
      </w:pPr>
      <w:r w:rsidRPr="00077B3A">
        <w:t>sposób prezentacji.</w:t>
      </w:r>
    </w:p>
    <w:p w:rsidR="002460CD" w:rsidRPr="00077B3A" w:rsidRDefault="002460CD" w:rsidP="00077B3A">
      <w:pPr>
        <w:tabs>
          <w:tab w:val="left" w:pos="720"/>
        </w:tabs>
        <w:spacing w:line="360" w:lineRule="auto"/>
        <w:ind w:left="720"/>
        <w:jc w:val="both"/>
      </w:pPr>
      <w:r w:rsidRPr="00077B3A">
        <w:t>Nauczyciel decyduje o sposobie oceny, może ocenić pracę wszystkich grup, jednej, kilku wybranych lub tylko liderów (prezenterów). W ocenie może uwzględnić samoocenę uczniów.</w:t>
      </w:r>
    </w:p>
    <w:p w:rsidR="00077B3A" w:rsidRPr="00077B3A" w:rsidRDefault="00077B3A" w:rsidP="00077B3A">
      <w:pPr>
        <w:tabs>
          <w:tab w:val="left" w:pos="360"/>
        </w:tabs>
        <w:spacing w:line="360" w:lineRule="auto"/>
        <w:jc w:val="both"/>
      </w:pPr>
    </w:p>
    <w:p w:rsidR="006B0C3A" w:rsidRPr="00077B3A" w:rsidRDefault="006B0C3A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77B3A">
        <w:rPr>
          <w:b/>
        </w:rPr>
        <w:lastRenderedPageBreak/>
        <w:t xml:space="preserve">Zasady oceniania podczas nauki zdalnej </w:t>
      </w:r>
    </w:p>
    <w:p w:rsidR="00DC041A" w:rsidRPr="00DC041A" w:rsidRDefault="00DC041A" w:rsidP="00FA6488">
      <w:pPr>
        <w:spacing w:line="360" w:lineRule="auto"/>
        <w:jc w:val="both"/>
        <w:rPr>
          <w:bCs/>
        </w:rPr>
      </w:pPr>
      <w:r w:rsidRPr="00DC041A">
        <w:t>W przypadku konieczności zawieszenia zajęć stacjonarnych i przejścia na naukę zdalną, proces oceniania bieżącego jest realizowany zgodnie z ogólnymi kryteriami określonymi w Statucie Szkoły, z uwzględnieniem możliwości technicznych i psychofizycznych uczniów.</w:t>
      </w:r>
    </w:p>
    <w:p w:rsidR="006B0C3A" w:rsidRPr="00077B3A" w:rsidRDefault="006B0C3A" w:rsidP="00077B3A">
      <w:pPr>
        <w:tabs>
          <w:tab w:val="num" w:pos="0"/>
          <w:tab w:val="left" w:pos="360"/>
        </w:tabs>
        <w:spacing w:line="360" w:lineRule="auto"/>
        <w:ind w:left="720"/>
        <w:jc w:val="both"/>
        <w:rPr>
          <w:b/>
        </w:rPr>
      </w:pPr>
    </w:p>
    <w:p w:rsidR="002460CD" w:rsidRPr="00077B3A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77B3A">
        <w:rPr>
          <w:b/>
        </w:rPr>
        <w:t>Ustalanie śródrocznych i rocznych ocen klasyfikacyjnych</w:t>
      </w:r>
    </w:p>
    <w:p w:rsidR="002460CD" w:rsidRPr="00077B3A" w:rsidRDefault="002460CD" w:rsidP="00077B3A">
      <w:pPr>
        <w:numPr>
          <w:ilvl w:val="0"/>
          <w:numId w:val="9"/>
        </w:numPr>
        <w:tabs>
          <w:tab w:val="left" w:pos="360"/>
        </w:tabs>
        <w:spacing w:line="360" w:lineRule="auto"/>
        <w:jc w:val="both"/>
      </w:pPr>
      <w:r w:rsidRPr="00077B3A">
        <w:t>Śródroczną i roczną ocenę klasyfikacyjną wystawia się na podstawie uzyskanych przez ucznia ocen cząstkowych.</w:t>
      </w:r>
    </w:p>
    <w:p w:rsidR="00077B3A" w:rsidRDefault="00E0082B" w:rsidP="00077B3A">
      <w:pPr>
        <w:numPr>
          <w:ilvl w:val="0"/>
          <w:numId w:val="9"/>
        </w:numPr>
        <w:tabs>
          <w:tab w:val="left" w:pos="360"/>
        </w:tabs>
        <w:spacing w:line="360" w:lineRule="auto"/>
        <w:jc w:val="both"/>
      </w:pPr>
      <w:r w:rsidRPr="00E0082B">
        <w:t>Przy ustalaniu śródrocznej i rocznej oceny klasyfikacyjnej nauczyciel bierze pod</w:t>
      </w:r>
      <w:r>
        <w:t> </w:t>
      </w:r>
      <w:r w:rsidRPr="00E0082B">
        <w:t xml:space="preserve">uwagę poziom opanowania przez ucznia wymagań edukacyjnych w ramach różnorodnych form sprawdzania wiedzy i umiejętności. Szczególne znaczenie mają bieżące oceny z prac pisemnych (sprawdzianów i kartkówek) oraz odpowiedzi ustnych i zadań wykonywanych w zeszycie ćwiczeń. </w:t>
      </w:r>
      <w:r>
        <w:t>U</w:t>
      </w:r>
      <w:r w:rsidR="002460CD" w:rsidRPr="00077B3A">
        <w:t xml:space="preserve">względniane są także formy pracy pozalekcyjnej: konkursy (szkolne, gminne, powiatowe, </w:t>
      </w:r>
      <w:r w:rsidR="001620EF" w:rsidRPr="00077B3A">
        <w:t>wojewódzkie, o</w:t>
      </w:r>
      <w:r w:rsidR="002460CD" w:rsidRPr="00077B3A">
        <w:t>gólnopolskie), praca w ramac</w:t>
      </w:r>
      <w:r w:rsidR="00096898" w:rsidRPr="00077B3A">
        <w:t>h kół zainteresowań, opieka nad </w:t>
      </w:r>
      <w:r w:rsidR="002460CD" w:rsidRPr="00077B3A">
        <w:t>hodowlami prowadzonymi w szkole. Pozosta</w:t>
      </w:r>
      <w:r w:rsidR="00096898" w:rsidRPr="00077B3A">
        <w:t>łe oceny mają mniejszy wpływ na </w:t>
      </w:r>
      <w:r w:rsidR="002460CD" w:rsidRPr="00077B3A">
        <w:t>ocenę końcową.</w:t>
      </w:r>
    </w:p>
    <w:p w:rsidR="00077B3A" w:rsidRPr="00077B3A" w:rsidRDefault="00077B3A" w:rsidP="00077B3A">
      <w:pPr>
        <w:tabs>
          <w:tab w:val="left" w:pos="360"/>
        </w:tabs>
        <w:spacing w:line="360" w:lineRule="auto"/>
        <w:jc w:val="both"/>
      </w:pPr>
    </w:p>
    <w:p w:rsidR="002460CD" w:rsidRPr="00077B3A" w:rsidRDefault="002460CD" w:rsidP="00077B3A">
      <w:pPr>
        <w:numPr>
          <w:ilvl w:val="0"/>
          <w:numId w:val="1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77B3A">
        <w:rPr>
          <w:b/>
        </w:rPr>
        <w:t>Kontrakt między nauczycielem a uczniem</w:t>
      </w:r>
    </w:p>
    <w:p w:rsidR="002460CD" w:rsidRPr="00077B3A" w:rsidRDefault="002460CD" w:rsidP="00077B3A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Liczb</w:t>
      </w:r>
      <w:r w:rsidR="005A5AA7" w:rsidRPr="00077B3A">
        <w:t>a i częstotliwość sprawdzianów</w:t>
      </w:r>
      <w:r w:rsidRPr="00077B3A">
        <w:t>, kartk</w:t>
      </w:r>
      <w:r w:rsidR="0081121A" w:rsidRPr="00077B3A">
        <w:t>ówek, odpowiedzi jest zależna od </w:t>
      </w:r>
      <w:r w:rsidRPr="00077B3A">
        <w:t>realizowanego materiału oraz wyników danej klasy.</w:t>
      </w:r>
    </w:p>
    <w:p w:rsidR="000467ED" w:rsidRPr="00077B3A" w:rsidRDefault="005A5AA7" w:rsidP="000467ED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Sprawdziany</w:t>
      </w:r>
      <w:r w:rsidR="002460CD" w:rsidRPr="00077B3A">
        <w:t xml:space="preserve"> są obowiązkowe. Uczeń, który </w:t>
      </w:r>
      <w:r w:rsidRPr="00077B3A">
        <w:t>nie był obecny na sprawdzianie, powinien go</w:t>
      </w:r>
      <w:r w:rsidR="002460CD" w:rsidRPr="00077B3A">
        <w:t xml:space="preserve"> napisać w ciągu dwóch tygodni po powrocie do szkoły (w terminie uzgodnionym z nauczycielem). </w:t>
      </w:r>
      <w:r w:rsidR="000467ED" w:rsidRPr="000467ED">
        <w:t>W przypadku nieprzystąpienia do sprawdzianu w</w:t>
      </w:r>
      <w:r w:rsidR="000467ED">
        <w:t> </w:t>
      </w:r>
      <w:r w:rsidR="000467ED" w:rsidRPr="000467ED">
        <w:t>wyznaczonym terminie, nauczycie</w:t>
      </w:r>
      <w:r w:rsidR="00FA6488">
        <w:t xml:space="preserve">l wyznacza ostateczny termin i </w:t>
      </w:r>
      <w:r w:rsidR="000467ED" w:rsidRPr="000467ED">
        <w:t>formę sprawdzianu, informując o tym ucznia.</w:t>
      </w:r>
    </w:p>
    <w:p w:rsidR="002460CD" w:rsidRPr="00077B3A" w:rsidRDefault="005A5AA7" w:rsidP="00077B3A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 xml:space="preserve">Sprawdziany </w:t>
      </w:r>
      <w:r w:rsidR="002460CD" w:rsidRPr="00077B3A">
        <w:t xml:space="preserve">są zapowiadane przez </w:t>
      </w:r>
      <w:r w:rsidR="000D2069" w:rsidRPr="00077B3A">
        <w:t>nauczyciela</w:t>
      </w:r>
      <w:r w:rsidRPr="00077B3A">
        <w:t xml:space="preserve"> z co</w:t>
      </w:r>
      <w:r w:rsidR="002460CD" w:rsidRPr="00077B3A">
        <w:t xml:space="preserve"> najmniej tygodniowym wyprzedzeniem, odnotowane w dzienniku lekcyjnym i podany jest zakres sprawdzanych wiadomości i umiejętności.</w:t>
      </w:r>
    </w:p>
    <w:p w:rsidR="002460CD" w:rsidRPr="00077B3A" w:rsidRDefault="005A5AA7" w:rsidP="00077B3A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Sprawdzian powinien być sprawdzony i oddany w ciągu dwóch tygodni od jego</w:t>
      </w:r>
      <w:r w:rsidR="002460CD" w:rsidRPr="00077B3A">
        <w:t xml:space="preserve"> napisania.</w:t>
      </w:r>
    </w:p>
    <w:p w:rsidR="000467ED" w:rsidRDefault="000467ED" w:rsidP="000467ED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CC0B66">
        <w:t>Sprawdzone i ocenione prace pisemne są udostępniane do wglądu uczniowi oraz jego rodzicom (prawnym opiekunom). Udostępnianie dokumentacji odbywa się na terenie szkoły (w trakcie zajęć lekcyjnych lub spotkań z rodzicami) bądź w formie cyfrowej poprzez przesłanie kopii/skanu p</w:t>
      </w:r>
      <w:r>
        <w:t>racy</w:t>
      </w:r>
      <w:r w:rsidRPr="00CC0B66">
        <w:t>.</w:t>
      </w:r>
    </w:p>
    <w:p w:rsidR="000467ED" w:rsidRPr="00077B3A" w:rsidRDefault="002460CD" w:rsidP="000467ED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lastRenderedPageBreak/>
        <w:t>Prace pisemne ucznia przechowywane są u nauczyciela do końca roku szkolnego.</w:t>
      </w:r>
    </w:p>
    <w:p w:rsidR="002460CD" w:rsidRPr="00077B3A" w:rsidRDefault="005A5AA7" w:rsidP="00077B3A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Poprawa sprawdzianu</w:t>
      </w:r>
      <w:r w:rsidR="002460CD" w:rsidRPr="00077B3A">
        <w:t xml:space="preserve"> jest dobrowolna i musi się odbyć w ciągu dwóch tygodni od rozdania prac. W przypadku choroby lub zdarzeń losowych, termin może być przedłużony indywidualnie na prośbę ucznia lub rodzica. Ocena z poprawionej pracy jest wpis</w:t>
      </w:r>
      <w:r w:rsidR="000467ED">
        <w:t>yw</w:t>
      </w:r>
      <w:r w:rsidR="002460CD" w:rsidRPr="00077B3A">
        <w:t xml:space="preserve">ana jako kolejna do dziennika (bez względu na to, czy jest wyższa, czy niższa od poprzednio uzyskanej). </w:t>
      </w:r>
      <w:r w:rsidR="000467ED" w:rsidRPr="00D62B49">
        <w:t>Przy ustalaniu śródrocznej lub</w:t>
      </w:r>
      <w:r w:rsidR="000467ED">
        <w:t xml:space="preserve"> </w:t>
      </w:r>
      <w:r w:rsidR="000467ED" w:rsidRPr="00D62B49">
        <w:t>rocznej oceny klasyfikacyjnej nauczyciel bierze pod uwagę wyłącznie ocenę wyższą (korzystniejszą dla ucznia).</w:t>
      </w:r>
      <w:r w:rsidR="000467ED">
        <w:t xml:space="preserve"> </w:t>
      </w:r>
      <w:r w:rsidR="002460CD" w:rsidRPr="00077B3A">
        <w:t xml:space="preserve">Uczeń pisze </w:t>
      </w:r>
      <w:r w:rsidR="000467ED">
        <w:t>poprawę danej pracy</w:t>
      </w:r>
      <w:r w:rsidR="002460CD" w:rsidRPr="00077B3A">
        <w:t xml:space="preserve"> tylko raz (z wyjątkiem uczniów, u</w:t>
      </w:r>
      <w:r w:rsidR="000467ED">
        <w:t> </w:t>
      </w:r>
      <w:r w:rsidR="002460CD" w:rsidRPr="00077B3A">
        <w:t>których potwierdzono dysfunkcje – mogą oni poprawiać pracę 2 razy).</w:t>
      </w:r>
    </w:p>
    <w:p w:rsidR="002460CD" w:rsidRPr="00077B3A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 xml:space="preserve">Kartkówka obejmuje materiał z trzech ostatnich lekcji, nie musi być zapowiedziana i nie podlega poprawie. </w:t>
      </w:r>
    </w:p>
    <w:p w:rsidR="00A11302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Zapowiedziane kartkówki ze znajomości mapy mogą być poprawiane.</w:t>
      </w:r>
    </w:p>
    <w:p w:rsidR="00A11302" w:rsidRDefault="00644165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644165">
        <w:t>W przypadku stwierdzenia niesamodzielnego pisania pracy (korzystania z niedozwolonych źródeł), nauczyciel unieważnia daną pracę. Uczeń ma obowiązek napisać tę pracę ponownie w drugim terminie ustalonym z nauczycielem, a jego zacho</w:t>
      </w:r>
      <w:r w:rsidR="00FA6488">
        <w:t>wanie zostaje ukarane zgodnie ze Statutem</w:t>
      </w:r>
      <w:r w:rsidRPr="00644165">
        <w:t xml:space="preserve"> Szkoły.</w:t>
      </w:r>
    </w:p>
    <w:p w:rsidR="00A11302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Prace dodatkowe ucznia, aktywność na lekcji, praca w grupie może być ocenione stopniem lub „+”. Plusy są notowane przez nauczyciela. Uczeń otrzymuje ocenę bardzo dobrą, jeżeli uzyska pięć „plusów”</w:t>
      </w:r>
      <w:r w:rsidR="00644165">
        <w:t xml:space="preserve">, </w:t>
      </w:r>
      <w:r w:rsidR="00644165" w:rsidRPr="00644165">
        <w:t>celującą – sześć „plusów”. Po ustaleniu z</w:t>
      </w:r>
      <w:r w:rsidR="00644165">
        <w:t> </w:t>
      </w:r>
      <w:r w:rsidR="00644165" w:rsidRPr="00644165">
        <w:t>uczniem możliwe jest wystawienie niższej oceny za mniejszą ilość „+”. Plusy, które nie zostały wymienione na ocenę cząstkową, nie przepadają, lecz są brane pod uwagę przy ustalaniu oceny klasyfikacyjnej jako wskaźnik zaangażowania ucznia.</w:t>
      </w:r>
    </w:p>
    <w:p w:rsidR="00A11302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Negatywna aktywność ucznia może być oceniona za pomocą „–”.</w:t>
      </w:r>
      <w:r w:rsidR="00644165">
        <w:t xml:space="preserve"> </w:t>
      </w:r>
      <w:r w:rsidR="00644165" w:rsidRPr="00644165">
        <w:t>Minusy stanowią informację zwrotną dla ucznia i rodzica o braku zaangażowania w pracę na lekcji lub w grupie. Zgromadzenie trzech minusów skutkuje wpisaniem uwagi do dziennika i ma wpływ na ocenę zachowania.</w:t>
      </w:r>
    </w:p>
    <w:p w:rsidR="00A11302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Uczeń ma prawo do zgłoszenia nieprzygotowania do zajęć bez podania przyc</w:t>
      </w:r>
      <w:r w:rsidR="00F038C3" w:rsidRPr="00077B3A">
        <w:t>zyny (nie dotyczy sprawdzianów</w:t>
      </w:r>
      <w:r w:rsidRPr="00077B3A">
        <w:t xml:space="preserve"> i lekcji powtó</w:t>
      </w:r>
      <w:r w:rsidR="00F038C3" w:rsidRPr="00077B3A">
        <w:t>rzeniowych) – 2 razy w półroczu</w:t>
      </w:r>
      <w:r w:rsidRPr="00077B3A">
        <w:t>. Uczeń ma również prawo być nieprzygotowany do zajęć z powodu choroby trwającej ponad tydzień lub z przyczyn losowych.</w:t>
      </w:r>
    </w:p>
    <w:p w:rsidR="00A11302" w:rsidRDefault="002460CD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>Uczeń zgłasza nieprzygotowanie na początku lekcji.</w:t>
      </w:r>
    </w:p>
    <w:p w:rsidR="00A11302" w:rsidRDefault="00A11302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A11302">
        <w:t xml:space="preserve">Po wykorzystaniu limitu nieprzygotowań w półroczu, każda kolejna zgłoszona przez ucznia niegotowość do lekcji lub odmowa udzielenia odpowiedzi ustnej traktowana jest jako niewywiązanie się z obowiązków ucznia. Fakt ten jest odnotowywany </w:t>
      </w:r>
      <w:r w:rsidRPr="00A11302">
        <w:lastRenderedPageBreak/>
        <w:t>w</w:t>
      </w:r>
      <w:r>
        <w:t> </w:t>
      </w:r>
      <w:r w:rsidRPr="00A11302">
        <w:t>dzienniku (skrótem „np”) i uwzględniany przy ustalaniu oceny klasyfikacyjnej zachowania.</w:t>
      </w:r>
    </w:p>
    <w:p w:rsidR="00A11302" w:rsidRDefault="00A11302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77B3A">
        <w:t xml:space="preserve">Uczeń ma obowiązek uzupełnienia zaległości (notatki w zeszycie przedmiotowym, zadania </w:t>
      </w:r>
      <w:r>
        <w:t>w</w:t>
      </w:r>
      <w:r w:rsidRPr="00077B3A">
        <w:t xml:space="preserve"> zeszycie ćwiczeń, opanowanie materiału). </w:t>
      </w:r>
    </w:p>
    <w:p w:rsidR="00A11302" w:rsidRPr="00A11302" w:rsidRDefault="00A11302" w:rsidP="00A1130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A11302">
        <w:t>Uczeń, który w wyniku klasyfikacji śródrocznej uzyskał ocenę niedostateczną, otrzymuje od nauczyciela wskazówki do dalszej pracy oraz określony zakres wymagań edukacyjnych, które musi uzupełnić w celu uzyskania pozytywnej rocznej oceny klasyfikacyjnej.</w:t>
      </w:r>
    </w:p>
    <w:p w:rsidR="009E5D1D" w:rsidRPr="00077B3A" w:rsidRDefault="009E5D1D" w:rsidP="00077B3A">
      <w:pPr>
        <w:tabs>
          <w:tab w:val="left" w:pos="360"/>
        </w:tabs>
        <w:spacing w:line="360" w:lineRule="auto"/>
        <w:ind w:left="360"/>
        <w:jc w:val="both"/>
      </w:pPr>
    </w:p>
    <w:p w:rsidR="006B0C3A" w:rsidRPr="00077B3A" w:rsidRDefault="006B0C3A" w:rsidP="00A11302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77B3A">
        <w:rPr>
          <w:b/>
          <w:bCs/>
        </w:rPr>
        <w:t>Dostosowanie wymagań edukacyjnych do potrzeb psychofizycznych i edukacyjnych uczniów</w:t>
      </w:r>
    </w:p>
    <w:p w:rsidR="00DA29E2" w:rsidRDefault="009E5D1D" w:rsidP="00745DB7">
      <w:pPr>
        <w:numPr>
          <w:ilvl w:val="0"/>
          <w:numId w:val="11"/>
        </w:numPr>
        <w:tabs>
          <w:tab w:val="left" w:pos="360"/>
        </w:tabs>
        <w:spacing w:line="360" w:lineRule="auto"/>
        <w:jc w:val="both"/>
      </w:pPr>
      <w:r w:rsidRPr="00077B3A">
        <w:t>Ocena ucznia</w:t>
      </w:r>
      <w:r w:rsidR="00DA29E2" w:rsidRPr="00077B3A">
        <w:t xml:space="preserve"> wymaga odniesienia do:</w:t>
      </w:r>
    </w:p>
    <w:p w:rsidR="00A11302" w:rsidRPr="00077B3A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aktualnych możliwości ucznia, jak i jego ograniczeń</w:t>
      </w:r>
    </w:p>
    <w:p w:rsidR="00A11302" w:rsidRPr="00077B3A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wkładu pracy</w:t>
      </w:r>
    </w:p>
    <w:p w:rsidR="00A11302" w:rsidRPr="00077B3A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zaangażowania</w:t>
      </w:r>
    </w:p>
    <w:p w:rsidR="00A11302" w:rsidRPr="00077B3A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motywacji do pracy</w:t>
      </w:r>
    </w:p>
    <w:p w:rsidR="00A11302" w:rsidRPr="00077B3A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systematyczności</w:t>
      </w:r>
    </w:p>
    <w:p w:rsidR="00A11302" w:rsidRDefault="00A11302" w:rsidP="00A1130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77B3A">
        <w:t>postępów w rozwoju na miarę indywidualnych możliwości.</w:t>
      </w:r>
    </w:p>
    <w:p w:rsidR="002C1B2C" w:rsidRDefault="009E5D1D" w:rsidP="00A11302">
      <w:pPr>
        <w:numPr>
          <w:ilvl w:val="0"/>
          <w:numId w:val="11"/>
        </w:numPr>
        <w:tabs>
          <w:tab w:val="left" w:pos="360"/>
        </w:tabs>
        <w:spacing w:line="360" w:lineRule="auto"/>
        <w:jc w:val="both"/>
      </w:pPr>
      <w:r w:rsidRPr="00077B3A">
        <w:t xml:space="preserve">Nauczyciel uwzględnia przy ocenianiu uczniów z orzeczeniami indywidualne wytyczne zapisane w poszczególnych opiniach. Stosuje </w:t>
      </w:r>
      <w:r w:rsidR="00FA3E10" w:rsidRPr="00077B3A">
        <w:t>się do wytycznych zawartych</w:t>
      </w:r>
      <w:r w:rsidRPr="00077B3A">
        <w:t xml:space="preserve"> w </w:t>
      </w:r>
      <w:r w:rsidR="0075487C" w:rsidRPr="00077B3A">
        <w:t xml:space="preserve"> poniższej tabeli</w:t>
      </w:r>
      <w:r w:rsidR="00A11302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6298"/>
        <w:gridCol w:w="1260"/>
      </w:tblGrid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Element diagnozy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Sposoby dostosowania</w:t>
            </w:r>
          </w:p>
          <w:p w:rsidR="00477DBB" w:rsidRPr="00077B3A" w:rsidRDefault="00477DBB" w:rsidP="00077B3A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( formy, metody, wymagania, treści nauczania)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uwagi</w:t>
            </w: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dysleksja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mniejsze partie; oceniamy poprawność rozumowania, a nie tylko wynik końcowy; uprzedzamy ucznia kilka minut wcześniej, że będzie pytany; w miarę możliwości wydłużamy czas pracy ucznia; uwzględniamy błędy polegające na przekręcaniu nazwisk, nazw itp.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dysortografia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Częście</w:t>
            </w:r>
            <w:r w:rsidR="00F15E5C" w:rsidRPr="00077B3A">
              <w:rPr>
                <w:rFonts w:cs="Times New Roman"/>
              </w:rPr>
              <w:t>j sprawdzamy ćwiczenia</w:t>
            </w:r>
            <w:r w:rsidRPr="00077B3A">
              <w:rPr>
                <w:rFonts w:cs="Times New Roman"/>
              </w:rPr>
              <w:t>; wydłużamy czas pracy ucznia przeznaczony na wykonanie zadania.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dysgrafia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 xml:space="preserve">Uwzględniamy pisanie drukowanymi literami; w razie trudności z odczytaniem pracy dopytujemy ucznia ustnie z tej </w:t>
            </w:r>
            <w:r w:rsidRPr="00077B3A">
              <w:rPr>
                <w:rFonts w:cs="Times New Roman"/>
              </w:rPr>
              <w:lastRenderedPageBreak/>
              <w:t>partii materiału; uwzględniamy niski poziom graficzny wykresów i rysunków.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lastRenderedPageBreak/>
              <w:t>dyskalkulia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Oceniamy tok rozumowania, a nie techniczną stronę liczenia i wynik końcowy; wydłużamy czas na rozwiązanie zadań; przy rozwiązywaniu zadań tekstowych udzielamy dodatkowych wskazówek; uwzględniamy trudności z myleniem znaków, symboli i przestawiania cyfr; dziel</w:t>
            </w:r>
            <w:r w:rsidR="008F6C6E" w:rsidRPr="00077B3A">
              <w:rPr>
                <w:rFonts w:cs="Times New Roman"/>
              </w:rPr>
              <w:t>imy materiał na mniejsze partie;</w:t>
            </w:r>
            <w:r w:rsidRPr="00077B3A">
              <w:rPr>
                <w:rFonts w:cs="Times New Roman"/>
              </w:rPr>
              <w:t xml:space="preserve"> nie wyrywamy do natychmiastowej odpowiedzi.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deficyty uwagi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mniejsze partie; formułujemy jasne, krótkie polecenia; pozostawiamy czas na sprawdzenie pracy; eliminujemy zbędne bodźce z otoczenia.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inteligencja niższa niż przeciętna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niewielkie partie o mniejszym stopniu trudności; wydłużamy czas pracy ucznia; często odwołujemy się do konkretu, przykładu; podajemy polecenia w prostej formie.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inteligencja wyższa niż przeciętna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Proponujemy udział w zajęciach koła przyrodniczego; zachęcamy ucznia do udziału w konkursach przedmiotowych, przedsięwzięciach szkolnych; proponujemy wykonanie zadania dodatkowego (doświadczenia, modelu, projektu</w:t>
            </w:r>
            <w:r w:rsidR="00F15E5C" w:rsidRPr="00077B3A">
              <w:rPr>
                <w:rFonts w:cs="Times New Roman"/>
              </w:rPr>
              <w:t xml:space="preserve"> itp.)</w:t>
            </w:r>
            <w:r w:rsidRPr="00077B3A">
              <w:rPr>
                <w:rFonts w:cs="Times New Roman"/>
              </w:rPr>
              <w:t>; uwzględniamy szybsze tempo pracy i proponujemy rozwiązanie dodatkowych ćwiczeń podczas lekcji.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  <w:tr w:rsidR="00477DBB" w:rsidRPr="00077B3A" w:rsidTr="00811A9D">
        <w:tc>
          <w:tcPr>
            <w:tcW w:w="1728" w:type="dxa"/>
          </w:tcPr>
          <w:p w:rsidR="00477DBB" w:rsidRPr="00077B3A" w:rsidRDefault="00477DBB" w:rsidP="00077B3A">
            <w:pPr>
              <w:pStyle w:val="Zawartotabeli"/>
              <w:spacing w:before="100" w:beforeAutospacing="1" w:after="100" w:afterAutospacing="1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autyzm i zespół Aspergera</w:t>
            </w:r>
          </w:p>
        </w:tc>
        <w:tc>
          <w:tcPr>
            <w:tcW w:w="6298" w:type="dxa"/>
          </w:tcPr>
          <w:p w:rsidR="00477DBB" w:rsidRPr="00077B3A" w:rsidRDefault="00477DBB" w:rsidP="00077B3A">
            <w:pPr>
              <w:spacing w:line="360" w:lineRule="auto"/>
              <w:jc w:val="both"/>
            </w:pPr>
            <w:r w:rsidRPr="00077B3A">
              <w:t xml:space="preserve">Podczas wypowiedzi słownych udzielamy wsparcia w postaci dodatkowych pytań, które umożliwiają sprawniejszą aktualizację posiadanej wiedzy; uwzględniamy fakt, że osoby z autyzmem mają poważne trudności z formułowaniem dłuższych wypowiedzi ustnych; wykorzystujemy formę testową sprawdzianów z użyciem materiałów i treści wizualnych, obrazkowych; wydłużamy czas na analizę i zrozumienie pytania lub polecenia, a także na właściwą reakcję (sformułowanie odpowiedzi, wykonanie czynności); </w:t>
            </w:r>
            <w:r w:rsidRPr="00077B3A">
              <w:lastRenderedPageBreak/>
              <w:t xml:space="preserve">zachęcamy ucznia, by w razie potrzeby prosił o powtórzenie, uproszczenie czy zapisanie polecenia, jeśli jest ono dla niego niezrozumiałe; wyznaczamy mniejszą ilość zadań do wykonania; wydłużamy czas sprawdzianów, jeżeli tempo pracy ucznia jest wolne; wykorzystujemy mocne strony ucznia (np. zainteresowania), w celu wzmocnienia motywacji do nauki, łączymy nowe zagadnienia z zainteresowaniami dziecka; pilnujemy, żeby </w:t>
            </w:r>
            <w:r w:rsidR="00F15E5C" w:rsidRPr="00077B3A">
              <w:t>niezbędne informacje (np. praca dodatkowa</w:t>
            </w:r>
            <w:r w:rsidRPr="00077B3A">
              <w:t>, termin sprawdzianu) uczeń zapisał w zeszycie przedmiotowym.</w:t>
            </w:r>
          </w:p>
        </w:tc>
        <w:tc>
          <w:tcPr>
            <w:tcW w:w="1260" w:type="dxa"/>
          </w:tcPr>
          <w:p w:rsidR="00477DBB" w:rsidRPr="00077B3A" w:rsidRDefault="00477DBB" w:rsidP="00077B3A">
            <w:pPr>
              <w:spacing w:after="200" w:line="360" w:lineRule="auto"/>
              <w:jc w:val="center"/>
            </w:pPr>
          </w:p>
        </w:tc>
      </w:tr>
    </w:tbl>
    <w:p w:rsidR="00477DBB" w:rsidRDefault="00477DBB" w:rsidP="00FF632F">
      <w:pPr>
        <w:spacing w:line="360" w:lineRule="auto"/>
      </w:pPr>
    </w:p>
    <w:p w:rsidR="00B91F87" w:rsidRDefault="00FA6488" w:rsidP="006E08B8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</w:t>
      </w:r>
      <w:r w:rsidR="00B91F87">
        <w:rPr>
          <w:shd w:val="clear" w:color="auto" w:fill="FFFFFF"/>
        </w:rPr>
        <w:t>.</w:t>
      </w:r>
    </w:p>
    <w:p w:rsidR="00FF632F" w:rsidRPr="00FF632F" w:rsidRDefault="00FF632F" w:rsidP="00B91F87">
      <w:pPr>
        <w:spacing w:line="360" w:lineRule="auto"/>
        <w:rPr>
          <w:b/>
          <w:bCs/>
        </w:rPr>
      </w:pPr>
    </w:p>
    <w:sectPr w:rsidR="00FF632F" w:rsidRPr="00FF632F" w:rsidSect="00B91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BC4" w:rsidRDefault="00A97BC4" w:rsidP="009A5703">
      <w:r>
        <w:separator/>
      </w:r>
    </w:p>
  </w:endnote>
  <w:endnote w:type="continuationSeparator" w:id="1">
    <w:p w:rsidR="00A97BC4" w:rsidRDefault="00A97BC4" w:rsidP="009A5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BC4" w:rsidRDefault="00A97BC4" w:rsidP="009A5703">
      <w:r>
        <w:separator/>
      </w:r>
    </w:p>
  </w:footnote>
  <w:footnote w:type="continuationSeparator" w:id="1">
    <w:p w:rsidR="00A97BC4" w:rsidRDefault="00A97BC4" w:rsidP="009A57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0F4F"/>
    <w:multiLevelType w:val="hybridMultilevel"/>
    <w:tmpl w:val="6614AE80"/>
    <w:lvl w:ilvl="0" w:tplc="0B564F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261754">
      <w:start w:val="1"/>
      <w:numFmt w:val="bullet"/>
      <w:lvlText w:val=""/>
      <w:lvlJc w:val="left"/>
      <w:pPr>
        <w:tabs>
          <w:tab w:val="num" w:pos="1137"/>
        </w:tabs>
        <w:ind w:left="125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809CB"/>
    <w:multiLevelType w:val="hybridMultilevel"/>
    <w:tmpl w:val="DC10100C"/>
    <w:lvl w:ilvl="0" w:tplc="A178EC24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0D4896"/>
    <w:multiLevelType w:val="hybridMultilevel"/>
    <w:tmpl w:val="C79406B6"/>
    <w:lvl w:ilvl="0" w:tplc="573C32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178EC24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57646"/>
    <w:multiLevelType w:val="hybridMultilevel"/>
    <w:tmpl w:val="33BAE346"/>
    <w:lvl w:ilvl="0" w:tplc="F59624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5F62AE"/>
    <w:multiLevelType w:val="hybridMultilevel"/>
    <w:tmpl w:val="E3D8751A"/>
    <w:lvl w:ilvl="0" w:tplc="C77A3E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FFD0840A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16409A"/>
    <w:multiLevelType w:val="hybridMultilevel"/>
    <w:tmpl w:val="2E40D6C0"/>
    <w:lvl w:ilvl="0" w:tplc="A178EC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BE3773"/>
    <w:multiLevelType w:val="hybridMultilevel"/>
    <w:tmpl w:val="A4FAAC5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C7F06"/>
    <w:multiLevelType w:val="hybridMultilevel"/>
    <w:tmpl w:val="ABAA4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215AC"/>
    <w:multiLevelType w:val="hybridMultilevel"/>
    <w:tmpl w:val="A50E8872"/>
    <w:lvl w:ilvl="0" w:tplc="752A65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77C8C"/>
    <w:multiLevelType w:val="hybridMultilevel"/>
    <w:tmpl w:val="684C81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22263"/>
    <w:multiLevelType w:val="hybridMultilevel"/>
    <w:tmpl w:val="C61EE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57629C"/>
    <w:multiLevelType w:val="hybridMultilevel"/>
    <w:tmpl w:val="F0C2F0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B92A2B"/>
    <w:multiLevelType w:val="hybridMultilevel"/>
    <w:tmpl w:val="BE16F046"/>
    <w:lvl w:ilvl="0" w:tplc="A178EC24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FD017CC"/>
    <w:multiLevelType w:val="hybridMultilevel"/>
    <w:tmpl w:val="14660880"/>
    <w:lvl w:ilvl="0" w:tplc="5EE028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886651E"/>
    <w:multiLevelType w:val="hybridMultilevel"/>
    <w:tmpl w:val="10782EE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9AA1C3F"/>
    <w:multiLevelType w:val="hybridMultilevel"/>
    <w:tmpl w:val="93BC38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1EF55BC"/>
    <w:multiLevelType w:val="hybridMultilevel"/>
    <w:tmpl w:val="A4FE2490"/>
    <w:lvl w:ilvl="0" w:tplc="B73ACD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5"/>
  </w:num>
  <w:num w:numId="13">
    <w:abstractNumId w:val="42"/>
  </w:num>
  <w:num w:numId="14">
    <w:abstractNumId w:val="32"/>
  </w:num>
  <w:num w:numId="15">
    <w:abstractNumId w:val="19"/>
  </w:num>
  <w:num w:numId="16">
    <w:abstractNumId w:val="44"/>
  </w:num>
  <w:num w:numId="17">
    <w:abstractNumId w:val="5"/>
  </w:num>
  <w:num w:numId="18">
    <w:abstractNumId w:val="46"/>
  </w:num>
  <w:num w:numId="19">
    <w:abstractNumId w:val="8"/>
  </w:num>
  <w:num w:numId="20">
    <w:abstractNumId w:val="33"/>
  </w:num>
  <w:num w:numId="21">
    <w:abstractNumId w:val="38"/>
  </w:num>
  <w:num w:numId="22">
    <w:abstractNumId w:val="28"/>
  </w:num>
  <w:num w:numId="23">
    <w:abstractNumId w:val="31"/>
  </w:num>
  <w:num w:numId="24">
    <w:abstractNumId w:val="11"/>
  </w:num>
  <w:num w:numId="25">
    <w:abstractNumId w:val="43"/>
  </w:num>
  <w:num w:numId="26">
    <w:abstractNumId w:val="16"/>
  </w:num>
  <w:num w:numId="27">
    <w:abstractNumId w:val="47"/>
  </w:num>
  <w:num w:numId="28">
    <w:abstractNumId w:val="3"/>
  </w:num>
  <w:num w:numId="29">
    <w:abstractNumId w:val="21"/>
  </w:num>
  <w:num w:numId="30">
    <w:abstractNumId w:val="27"/>
  </w:num>
  <w:num w:numId="31">
    <w:abstractNumId w:val="29"/>
  </w:num>
  <w:num w:numId="32">
    <w:abstractNumId w:val="41"/>
  </w:num>
  <w:num w:numId="33">
    <w:abstractNumId w:val="26"/>
  </w:num>
  <w:num w:numId="34">
    <w:abstractNumId w:val="30"/>
  </w:num>
  <w:num w:numId="35">
    <w:abstractNumId w:val="48"/>
  </w:num>
  <w:num w:numId="36">
    <w:abstractNumId w:val="12"/>
  </w:num>
  <w:num w:numId="37">
    <w:abstractNumId w:val="14"/>
  </w:num>
  <w:num w:numId="38">
    <w:abstractNumId w:val="25"/>
  </w:num>
  <w:num w:numId="39">
    <w:abstractNumId w:val="45"/>
  </w:num>
  <w:num w:numId="40">
    <w:abstractNumId w:val="39"/>
  </w:num>
  <w:num w:numId="41">
    <w:abstractNumId w:val="10"/>
  </w:num>
  <w:num w:numId="42">
    <w:abstractNumId w:val="15"/>
  </w:num>
  <w:num w:numId="43">
    <w:abstractNumId w:val="36"/>
  </w:num>
  <w:num w:numId="44">
    <w:abstractNumId w:val="4"/>
  </w:num>
  <w:num w:numId="45">
    <w:abstractNumId w:val="37"/>
  </w:num>
  <w:num w:numId="46">
    <w:abstractNumId w:val="23"/>
  </w:num>
  <w:num w:numId="47">
    <w:abstractNumId w:val="9"/>
  </w:num>
  <w:num w:numId="48">
    <w:abstractNumId w:val="17"/>
  </w:num>
  <w:num w:numId="49">
    <w:abstractNumId w:val="22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105245"/>
    <w:rsid w:val="00006CEF"/>
    <w:rsid w:val="00036A08"/>
    <w:rsid w:val="000467ED"/>
    <w:rsid w:val="00077B3A"/>
    <w:rsid w:val="00096898"/>
    <w:rsid w:val="000D2069"/>
    <w:rsid w:val="00105245"/>
    <w:rsid w:val="001620EF"/>
    <w:rsid w:val="00196CFE"/>
    <w:rsid w:val="001A143F"/>
    <w:rsid w:val="001B7FF0"/>
    <w:rsid w:val="002148B1"/>
    <w:rsid w:val="002460CD"/>
    <w:rsid w:val="002532C9"/>
    <w:rsid w:val="0027428F"/>
    <w:rsid w:val="002C1B2C"/>
    <w:rsid w:val="002E1FBE"/>
    <w:rsid w:val="00303E8A"/>
    <w:rsid w:val="00362255"/>
    <w:rsid w:val="003D3F9C"/>
    <w:rsid w:val="00435301"/>
    <w:rsid w:val="00477DBB"/>
    <w:rsid w:val="00490CAA"/>
    <w:rsid w:val="004E4B61"/>
    <w:rsid w:val="0055304C"/>
    <w:rsid w:val="00597296"/>
    <w:rsid w:val="005A5AA7"/>
    <w:rsid w:val="005E3234"/>
    <w:rsid w:val="005F7B6C"/>
    <w:rsid w:val="006046DC"/>
    <w:rsid w:val="006355A4"/>
    <w:rsid w:val="00644165"/>
    <w:rsid w:val="006B0C3A"/>
    <w:rsid w:val="006D6454"/>
    <w:rsid w:val="006E08B8"/>
    <w:rsid w:val="00703B13"/>
    <w:rsid w:val="007114E3"/>
    <w:rsid w:val="00745DB7"/>
    <w:rsid w:val="00747C05"/>
    <w:rsid w:val="0075487C"/>
    <w:rsid w:val="00794429"/>
    <w:rsid w:val="00795DBA"/>
    <w:rsid w:val="0081121A"/>
    <w:rsid w:val="00811A9D"/>
    <w:rsid w:val="00875E31"/>
    <w:rsid w:val="008F6C6E"/>
    <w:rsid w:val="0091021D"/>
    <w:rsid w:val="00995E1C"/>
    <w:rsid w:val="009A5703"/>
    <w:rsid w:val="009C72D6"/>
    <w:rsid w:val="009E5AF0"/>
    <w:rsid w:val="009E5D1D"/>
    <w:rsid w:val="009F0FF6"/>
    <w:rsid w:val="009F60EE"/>
    <w:rsid w:val="00A11302"/>
    <w:rsid w:val="00A36EB5"/>
    <w:rsid w:val="00A90F7F"/>
    <w:rsid w:val="00A97BC4"/>
    <w:rsid w:val="00B30ED0"/>
    <w:rsid w:val="00B91F87"/>
    <w:rsid w:val="00C03EA1"/>
    <w:rsid w:val="00C5573D"/>
    <w:rsid w:val="00D1073C"/>
    <w:rsid w:val="00D1378C"/>
    <w:rsid w:val="00D6433C"/>
    <w:rsid w:val="00D7413E"/>
    <w:rsid w:val="00DA29E2"/>
    <w:rsid w:val="00DC041A"/>
    <w:rsid w:val="00DF17FB"/>
    <w:rsid w:val="00DF29DE"/>
    <w:rsid w:val="00E0082B"/>
    <w:rsid w:val="00E27783"/>
    <w:rsid w:val="00EB21CB"/>
    <w:rsid w:val="00F038C3"/>
    <w:rsid w:val="00F15E5C"/>
    <w:rsid w:val="00F4324B"/>
    <w:rsid w:val="00F6680F"/>
    <w:rsid w:val="00F73930"/>
    <w:rsid w:val="00FA3E10"/>
    <w:rsid w:val="00FA6488"/>
    <w:rsid w:val="00FA7340"/>
    <w:rsid w:val="00FF1190"/>
    <w:rsid w:val="00FF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60CD"/>
    <w:rPr>
      <w:rFonts w:eastAsia="Times New Roman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27428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paragraph" w:customStyle="1" w:styleId="Zawartotabeli">
    <w:name w:val="Zawartość tabeli"/>
    <w:basedOn w:val="Normalny"/>
    <w:rsid w:val="002C1B2C"/>
    <w:pPr>
      <w:widowControl w:val="0"/>
      <w:suppressLineNumbers/>
      <w:suppressAutoHyphens/>
    </w:pPr>
    <w:rPr>
      <w:rFonts w:eastAsia="Lucida Sans Unicode" w:cs="Tahoma"/>
      <w:kern w:val="1"/>
      <w:lang/>
    </w:rPr>
  </w:style>
  <w:style w:type="table" w:styleId="Tabela-Siatka">
    <w:name w:val="Table Grid"/>
    <w:basedOn w:val="Standardowy"/>
    <w:rsid w:val="00477DBB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9F60EE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9F60EE"/>
    <w:rPr>
      <w:rFonts w:ascii="Calibri" w:eastAsia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9F60EE"/>
    <w:pPr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uiPriority w:val="10"/>
    <w:rsid w:val="009F60EE"/>
    <w:rPr>
      <w:rFonts w:eastAsia="Times New Roman"/>
      <w:b/>
      <w:sz w:val="28"/>
    </w:rPr>
  </w:style>
  <w:style w:type="paragraph" w:styleId="Nagwek">
    <w:name w:val="header"/>
    <w:basedOn w:val="Normalny"/>
    <w:link w:val="NagwekZnak"/>
    <w:uiPriority w:val="99"/>
    <w:unhideWhenUsed/>
    <w:rsid w:val="009A57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A5703"/>
    <w:rPr>
      <w:rFonts w:eastAsia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77B3A"/>
  </w:style>
  <w:style w:type="character" w:customStyle="1" w:styleId="ui-provider">
    <w:name w:val="ui-provider"/>
    <w:basedOn w:val="Domylnaczcionkaakapitu"/>
    <w:rsid w:val="00FF632F"/>
  </w:style>
  <w:style w:type="character" w:customStyle="1" w:styleId="Nagwek2Znak">
    <w:name w:val="Nagłówek 2 Znak"/>
    <w:link w:val="Nagwek2"/>
    <w:uiPriority w:val="9"/>
    <w:rsid w:val="0027428F"/>
    <w:rPr>
      <w:rFonts w:eastAsia="Times New Roman"/>
      <w:b/>
      <w:bCs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428F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link w:val="Tekstdymka"/>
    <w:uiPriority w:val="99"/>
    <w:semiHidden/>
    <w:rsid w:val="0027428F"/>
    <w:rPr>
      <w:rFonts w:ascii="Segoe UI" w:eastAsia="Calibr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2742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428F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27428F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428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7428F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27428F"/>
    <w:rPr>
      <w:rFonts w:ascii="Calibri" w:eastAsia="Calibri" w:hAnsi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27428F"/>
    <w:pPr>
      <w:autoSpaceDE w:val="0"/>
      <w:autoSpaceDN w:val="0"/>
      <w:adjustRightInd w:val="0"/>
      <w:spacing w:line="241" w:lineRule="atLeast"/>
    </w:pPr>
    <w:rPr>
      <w:rFonts w:ascii="Humanst521EU" w:eastAsia="Calibri" w:hAnsi="Humanst521EU"/>
      <w:lang w:eastAsia="en-US"/>
    </w:rPr>
  </w:style>
  <w:style w:type="character" w:customStyle="1" w:styleId="A13">
    <w:name w:val="A13"/>
    <w:uiPriority w:val="99"/>
    <w:rsid w:val="0027428F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27428F"/>
    <w:rPr>
      <w:rFonts w:cs="Humanst521EU"/>
      <w:color w:val="000000"/>
      <w:sz w:val="15"/>
      <w:szCs w:val="15"/>
    </w:rPr>
  </w:style>
  <w:style w:type="paragraph" w:customStyle="1" w:styleId="Default">
    <w:name w:val="Default"/>
    <w:rsid w:val="0027428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ezodstpw">
    <w:name w:val="No Spacing"/>
    <w:uiPriority w:val="1"/>
    <w:qFormat/>
    <w:rsid w:val="0027428F"/>
    <w:pPr>
      <w:widowControl w:val="0"/>
      <w:autoSpaceDE w:val="0"/>
      <w:autoSpaceDN w:val="0"/>
    </w:pPr>
    <w:rPr>
      <w:rFonts w:eastAsia="Times New Roman"/>
    </w:rPr>
  </w:style>
  <w:style w:type="paragraph" w:customStyle="1" w:styleId="Pa31">
    <w:name w:val="Pa31"/>
    <w:basedOn w:val="Default"/>
    <w:next w:val="Default"/>
    <w:uiPriority w:val="99"/>
    <w:rsid w:val="0027428F"/>
    <w:pPr>
      <w:spacing w:line="321" w:lineRule="atLeast"/>
    </w:pPr>
    <w:rPr>
      <w:rFonts w:ascii="Minion Pro" w:hAnsi="Minion Pro"/>
      <w:color w:val="auto"/>
      <w:lang w:eastAsia="en-US"/>
    </w:rPr>
  </w:style>
  <w:style w:type="paragraph" w:styleId="Akapitzlist">
    <w:name w:val="List Paragraph"/>
    <w:basedOn w:val="Normalny"/>
    <w:qFormat/>
    <w:rsid w:val="0027428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27428F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27428F"/>
    <w:rPr>
      <w:sz w:val="28"/>
    </w:rPr>
  </w:style>
  <w:style w:type="character" w:customStyle="1" w:styleId="Tekstpodstawowy2Znak">
    <w:name w:val="Tekst podstawowy 2 Znak"/>
    <w:link w:val="Tekstpodstawowy2"/>
    <w:semiHidden/>
    <w:rsid w:val="0027428F"/>
    <w:rPr>
      <w:rFonts w:eastAsia="Times New Roman"/>
      <w:sz w:val="28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428F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semiHidden/>
    <w:rsid w:val="0027428F"/>
    <w:rPr>
      <w:rFonts w:ascii="Calibri" w:eastAsia="Calibri" w:hAnsi="Calibri"/>
      <w:sz w:val="22"/>
      <w:szCs w:val="2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428F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ascii="Calibri" w:eastAsia="Calibri" w:hAnsi="Calibri"/>
      <w:i/>
      <w:iCs/>
      <w:color w:val="2E74B5"/>
      <w:kern w:val="2"/>
      <w:lang w:eastAsia="en-US"/>
    </w:rPr>
  </w:style>
  <w:style w:type="character" w:customStyle="1" w:styleId="CytatintensywnyZnak">
    <w:name w:val="Cytat intensywny Znak"/>
    <w:link w:val="Cytatintensywny"/>
    <w:uiPriority w:val="30"/>
    <w:rsid w:val="0027428F"/>
    <w:rPr>
      <w:rFonts w:ascii="Calibri" w:eastAsia="Calibri" w:hAnsi="Calibri"/>
      <w:i/>
      <w:iCs/>
      <w:color w:val="2E74B5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8F44D-F4B6-4C2C-8F1D-29537BAC1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1882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i Jacek</dc:creator>
  <cp:lastModifiedBy>EWGIBK</cp:lastModifiedBy>
  <cp:revision>2</cp:revision>
  <cp:lastPrinted>2026-09-11T10:27:00Z</cp:lastPrinted>
  <dcterms:created xsi:type="dcterms:W3CDTF">2026-09-11T10:38:00Z</dcterms:created>
  <dcterms:modified xsi:type="dcterms:W3CDTF">2026-09-11T10:38:00Z</dcterms:modified>
</cp:coreProperties>
</file>